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068" w:rsidRPr="00DC04AD" w:rsidRDefault="006E1A4D" w:rsidP="0050630B">
      <w:pPr>
        <w:rPr>
          <w:rFonts w:cstheme="minorHAnsi"/>
          <w:sz w:val="22"/>
          <w:szCs w:val="22"/>
        </w:rPr>
      </w:pPr>
      <w:r w:rsidRPr="00DC04AD">
        <w:rPr>
          <w:rFonts w:cstheme="minorHAnsi"/>
          <w:noProof/>
          <w:sz w:val="22"/>
          <w:szCs w:val="22"/>
        </w:rPr>
        <w:t xml:space="preserve">                                                              </w:t>
      </w:r>
    </w:p>
    <w:p w:rsidR="004B1068" w:rsidRPr="00DC04AD" w:rsidRDefault="00770C8B" w:rsidP="00FA7B76">
      <w:pPr>
        <w:pStyle w:val="Default"/>
        <w:jc w:val="right"/>
        <w:rPr>
          <w:rFonts w:cstheme="minorHAnsi"/>
          <w:b/>
          <w:sz w:val="22"/>
          <w:szCs w:val="22"/>
        </w:rPr>
      </w:pPr>
      <w:r w:rsidRPr="00DC04AD">
        <w:rPr>
          <w:rFonts w:cstheme="minorHAnsi"/>
          <w:b/>
          <w:sz w:val="22"/>
          <w:szCs w:val="22"/>
        </w:rPr>
        <w:t>Załącznik nr 1</w:t>
      </w:r>
      <w:r w:rsidR="001D7AFD" w:rsidRPr="00DC04AD">
        <w:rPr>
          <w:rFonts w:cstheme="minorHAnsi"/>
          <w:b/>
          <w:sz w:val="22"/>
          <w:szCs w:val="22"/>
        </w:rPr>
        <w:t xml:space="preserve"> do Ogłoszenia</w:t>
      </w:r>
    </w:p>
    <w:p w:rsidR="000F0AE4" w:rsidRPr="00DC04AD" w:rsidRDefault="000F0AE4" w:rsidP="0032278D">
      <w:pPr>
        <w:jc w:val="center"/>
        <w:rPr>
          <w:rFonts w:cstheme="minorHAnsi"/>
          <w:b/>
          <w:sz w:val="22"/>
          <w:szCs w:val="22"/>
        </w:rPr>
      </w:pPr>
    </w:p>
    <w:p w:rsidR="004B1068" w:rsidRPr="00DC04AD" w:rsidRDefault="004B1068" w:rsidP="0032278D">
      <w:pPr>
        <w:jc w:val="center"/>
        <w:rPr>
          <w:rFonts w:cstheme="minorHAnsi"/>
          <w:b/>
          <w:sz w:val="22"/>
          <w:szCs w:val="22"/>
        </w:rPr>
      </w:pPr>
      <w:r w:rsidRPr="00DC04AD">
        <w:rPr>
          <w:rFonts w:cstheme="minorHAnsi"/>
          <w:b/>
          <w:sz w:val="22"/>
          <w:szCs w:val="22"/>
        </w:rPr>
        <w:t xml:space="preserve">WARUNKI UDZIELENIA WSPARCIA </w:t>
      </w:r>
      <w:r w:rsidRPr="00DC04AD">
        <w:rPr>
          <w:rFonts w:cstheme="minorHAnsi"/>
          <w:b/>
          <w:sz w:val="22"/>
          <w:szCs w:val="22"/>
        </w:rPr>
        <w:br/>
        <w:t xml:space="preserve">NA OPERACJE </w:t>
      </w:r>
      <w:r w:rsidRPr="00DC04AD">
        <w:rPr>
          <w:rFonts w:cstheme="minorHAnsi"/>
          <w:b/>
          <w:sz w:val="22"/>
          <w:szCs w:val="22"/>
        </w:rPr>
        <w:br/>
        <w:t>REALIZOWANE PRZEZ PODMIOTY INNE NIŻ LGD</w:t>
      </w:r>
    </w:p>
    <w:p w:rsidR="004B1068" w:rsidRPr="00DC04AD" w:rsidRDefault="004B1068" w:rsidP="0032278D">
      <w:pPr>
        <w:jc w:val="center"/>
        <w:rPr>
          <w:rFonts w:cstheme="minorHAnsi"/>
          <w:b/>
          <w:sz w:val="22"/>
          <w:szCs w:val="22"/>
        </w:rPr>
      </w:pPr>
    </w:p>
    <w:tbl>
      <w:tblPr>
        <w:tblStyle w:val="Tabelalisty7kolorowaakcent11"/>
        <w:tblW w:w="0" w:type="auto"/>
        <w:tblLook w:val="04A0" w:firstRow="1" w:lastRow="0" w:firstColumn="1" w:lastColumn="0" w:noHBand="0" w:noVBand="1"/>
      </w:tblPr>
      <w:tblGrid>
        <w:gridCol w:w="2268"/>
        <w:gridCol w:w="6804"/>
      </w:tblGrid>
      <w:tr w:rsidR="004B1068" w:rsidRPr="00DC04AD" w:rsidTr="000B55CD">
        <w:trPr>
          <w:cnfStyle w:val="100000000000" w:firstRow="1" w:lastRow="0" w:firstColumn="0" w:lastColumn="0" w:oddVBand="0" w:evenVBand="0" w:oddHBand="0" w:evenHBand="0" w:firstRowFirstColumn="0" w:firstRowLastColumn="0" w:lastRowFirstColumn="0" w:lastRowLastColumn="0"/>
          <w:trHeight w:hRule="exact" w:val="680"/>
        </w:trPr>
        <w:tc>
          <w:tcPr>
            <w:cnfStyle w:val="001000000100" w:firstRow="0" w:lastRow="0" w:firstColumn="1" w:lastColumn="0" w:oddVBand="0" w:evenVBand="0" w:oddHBand="0" w:evenHBand="0" w:firstRowFirstColumn="1" w:firstRowLastColumn="0" w:lastRowFirstColumn="0" w:lastRowLastColumn="0"/>
            <w:tcW w:w="9072" w:type="dxa"/>
            <w:gridSpan w:val="2"/>
          </w:tcPr>
          <w:p w:rsidR="004B1068" w:rsidRPr="00DC04AD" w:rsidRDefault="008F6CC3" w:rsidP="00F178CD">
            <w:pPr>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NABÓR</w:t>
            </w:r>
            <w:r w:rsidR="00C6638D" w:rsidRPr="00DC04AD">
              <w:rPr>
                <w:rFonts w:asciiTheme="minorHAnsi" w:hAnsiTheme="minorHAnsi" w:cstheme="minorHAnsi"/>
                <w:b/>
                <w:color w:val="76923C" w:themeColor="accent3" w:themeShade="BF"/>
                <w:sz w:val="22"/>
                <w:szCs w:val="22"/>
              </w:rPr>
              <w:t xml:space="preserve"> nr </w:t>
            </w:r>
            <w:r w:rsidR="00F178CD">
              <w:rPr>
                <w:rFonts w:asciiTheme="minorHAnsi" w:hAnsiTheme="minorHAnsi" w:cstheme="minorHAnsi"/>
                <w:b/>
                <w:color w:val="76923C" w:themeColor="accent3" w:themeShade="BF"/>
                <w:sz w:val="22"/>
                <w:szCs w:val="22"/>
              </w:rPr>
              <w:t>13</w:t>
            </w:r>
            <w:r w:rsidR="005D719D" w:rsidRPr="00DC04AD">
              <w:rPr>
                <w:rFonts w:asciiTheme="minorHAnsi" w:hAnsiTheme="minorHAnsi" w:cstheme="minorHAnsi"/>
                <w:b/>
                <w:color w:val="76923C" w:themeColor="accent3" w:themeShade="BF"/>
                <w:sz w:val="22"/>
                <w:szCs w:val="22"/>
              </w:rPr>
              <w:t>/201</w:t>
            </w:r>
            <w:r w:rsidR="00B005C4" w:rsidRPr="00DC04AD">
              <w:rPr>
                <w:rFonts w:asciiTheme="minorHAnsi" w:hAnsiTheme="minorHAnsi" w:cstheme="minorHAnsi"/>
                <w:b/>
                <w:color w:val="76923C" w:themeColor="accent3" w:themeShade="BF"/>
                <w:sz w:val="22"/>
                <w:szCs w:val="22"/>
              </w:rPr>
              <w:t>9</w:t>
            </w:r>
          </w:p>
        </w:tc>
      </w:tr>
      <w:tr w:rsidR="004B1068" w:rsidRPr="00DC04AD" w:rsidTr="000A1A5F">
        <w:trPr>
          <w:cnfStyle w:val="000000100000" w:firstRow="0" w:lastRow="0" w:firstColumn="0" w:lastColumn="0" w:oddVBand="0" w:evenVBand="0" w:oddHBand="1" w:evenHBand="0" w:firstRowFirstColumn="0" w:firstRowLastColumn="0" w:lastRowFirstColumn="0" w:lastRowLastColumn="0"/>
          <w:trHeight w:hRule="exact" w:val="188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4F81BD" w:themeColor="accent1"/>
              <w:right w:val="none" w:sz="0" w:space="0" w:color="auto"/>
            </w:tcBorders>
            <w:vAlign w:val="center"/>
          </w:tcPr>
          <w:p w:rsidR="0059699E"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 xml:space="preserve">w ramach </w:t>
            </w:r>
            <w:r w:rsidRPr="00DC04AD">
              <w:rPr>
                <w:rFonts w:asciiTheme="minorHAnsi" w:hAnsiTheme="minorHAnsi" w:cstheme="minorHAnsi"/>
                <w:b/>
                <w:color w:val="76923C" w:themeColor="accent3" w:themeShade="BF"/>
                <w:sz w:val="22"/>
                <w:szCs w:val="22"/>
              </w:rPr>
              <w:br/>
              <w:t>Lokalnej Strategii Rozwoju</w:t>
            </w:r>
            <w:r w:rsidR="003438DE" w:rsidRPr="00DC04AD">
              <w:rPr>
                <w:rFonts w:asciiTheme="minorHAnsi" w:hAnsiTheme="minorHAnsi" w:cstheme="minorHAnsi"/>
                <w:b/>
                <w:color w:val="76923C" w:themeColor="accent3" w:themeShade="BF"/>
                <w:sz w:val="22"/>
                <w:szCs w:val="22"/>
              </w:rPr>
              <w:t xml:space="preserve"> </w:t>
            </w:r>
            <w:r w:rsidR="0059699E" w:rsidRPr="00DC04AD">
              <w:rPr>
                <w:rFonts w:asciiTheme="minorHAnsi" w:hAnsiTheme="minorHAnsi" w:cstheme="minorHAnsi"/>
                <w:b/>
                <w:color w:val="76923C" w:themeColor="accent3" w:themeShade="BF"/>
                <w:sz w:val="22"/>
                <w:szCs w:val="22"/>
              </w:rPr>
              <w:t>na lata  2014-2020</w:t>
            </w:r>
          </w:p>
          <w:p w:rsidR="0059699E" w:rsidRPr="00DC04AD" w:rsidRDefault="003438DE"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Stowarzyszenia</w:t>
            </w:r>
            <w:r w:rsidR="004B1068" w:rsidRPr="00DC04AD">
              <w:rPr>
                <w:rFonts w:asciiTheme="minorHAnsi" w:hAnsiTheme="minorHAnsi" w:cstheme="minorHAnsi"/>
                <w:b/>
                <w:color w:val="76923C" w:themeColor="accent3" w:themeShade="BF"/>
                <w:sz w:val="22"/>
                <w:szCs w:val="22"/>
              </w:rPr>
              <w:t xml:space="preserve"> Lokaln</w:t>
            </w:r>
            <w:r w:rsidRPr="00DC04AD">
              <w:rPr>
                <w:rFonts w:asciiTheme="minorHAnsi" w:hAnsiTheme="minorHAnsi" w:cstheme="minorHAnsi"/>
                <w:b/>
                <w:color w:val="76923C" w:themeColor="accent3" w:themeShade="BF"/>
                <w:sz w:val="22"/>
                <w:szCs w:val="22"/>
              </w:rPr>
              <w:t>a</w:t>
            </w:r>
            <w:r w:rsidR="004B1068" w:rsidRPr="00DC04AD">
              <w:rPr>
                <w:rFonts w:asciiTheme="minorHAnsi" w:hAnsiTheme="minorHAnsi" w:cstheme="minorHAnsi"/>
                <w:b/>
                <w:color w:val="76923C" w:themeColor="accent3" w:themeShade="BF"/>
                <w:sz w:val="22"/>
                <w:szCs w:val="22"/>
              </w:rPr>
              <w:t xml:space="preserve"> Grup</w:t>
            </w:r>
            <w:r w:rsidRPr="00DC04AD">
              <w:rPr>
                <w:rFonts w:asciiTheme="minorHAnsi" w:hAnsiTheme="minorHAnsi" w:cstheme="minorHAnsi"/>
                <w:b/>
                <w:color w:val="76923C" w:themeColor="accent3" w:themeShade="BF"/>
                <w:sz w:val="22"/>
                <w:szCs w:val="22"/>
              </w:rPr>
              <w:t>a</w:t>
            </w:r>
            <w:r w:rsidR="004B1068" w:rsidRPr="00DC04AD">
              <w:rPr>
                <w:rFonts w:asciiTheme="minorHAnsi" w:hAnsiTheme="minorHAnsi" w:cstheme="minorHAnsi"/>
                <w:b/>
                <w:color w:val="76923C" w:themeColor="accent3" w:themeShade="BF"/>
                <w:sz w:val="22"/>
                <w:szCs w:val="22"/>
              </w:rPr>
              <w:t xml:space="preserve"> Działania</w:t>
            </w:r>
          </w:p>
          <w:p w:rsidR="004B1068" w:rsidRPr="00DC04AD" w:rsidRDefault="003438DE"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w:t>
            </w:r>
            <w:r w:rsidR="008A627E" w:rsidRPr="00DC04AD">
              <w:rPr>
                <w:rFonts w:asciiTheme="minorHAnsi" w:hAnsiTheme="minorHAnsi" w:cstheme="minorHAnsi"/>
                <w:b/>
                <w:color w:val="76923C" w:themeColor="accent3" w:themeShade="BF"/>
                <w:sz w:val="22"/>
                <w:szCs w:val="22"/>
              </w:rPr>
              <w:t>Kraina Mlekiem Płynąca</w:t>
            </w:r>
            <w:r w:rsidR="00D221F0" w:rsidRPr="00DC04AD">
              <w:rPr>
                <w:rFonts w:asciiTheme="minorHAnsi" w:hAnsiTheme="minorHAnsi" w:cstheme="minorHAnsi"/>
                <w:b/>
                <w:color w:val="76923C" w:themeColor="accent3" w:themeShade="BF"/>
                <w:sz w:val="22"/>
                <w:szCs w:val="22"/>
              </w:rPr>
              <w:t>’’</w:t>
            </w:r>
          </w:p>
          <w:p w:rsidR="004B1068" w:rsidRPr="00DC04AD" w:rsidRDefault="004B1068" w:rsidP="0032278D">
            <w:pPr>
              <w:spacing w:before="0"/>
              <w:jc w:val="center"/>
              <w:rPr>
                <w:rFonts w:asciiTheme="minorHAnsi" w:hAnsiTheme="minorHAnsi" w:cstheme="minorHAnsi"/>
                <w:b/>
                <w:sz w:val="22"/>
                <w:szCs w:val="22"/>
              </w:rPr>
            </w:pPr>
          </w:p>
        </w:tc>
      </w:tr>
      <w:tr w:rsidR="004B1068" w:rsidRPr="00DC04AD" w:rsidTr="000A1A5F">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right w:val="single" w:sz="4" w:space="0" w:color="auto"/>
            </w:tcBorders>
            <w:vAlign w:val="center"/>
          </w:tcPr>
          <w:p w:rsidR="004B1068" w:rsidRPr="00DC04AD" w:rsidRDefault="004B1068" w:rsidP="0032278D">
            <w:pPr>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Cel główny:</w:t>
            </w:r>
          </w:p>
        </w:tc>
        <w:tc>
          <w:tcPr>
            <w:tcW w:w="6804" w:type="dxa"/>
            <w:tcBorders>
              <w:left w:val="single" w:sz="4" w:space="0" w:color="auto"/>
              <w:bottom w:val="single" w:sz="4" w:space="0" w:color="auto"/>
            </w:tcBorders>
            <w:vAlign w:val="center"/>
          </w:tcPr>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 xml:space="preserve">3. </w:t>
            </w:r>
            <w:r w:rsidR="00BB6DCB" w:rsidRPr="00DC04AD">
              <w:rPr>
                <w:rFonts w:cstheme="minorHAnsi"/>
                <w:color w:val="auto"/>
                <w:sz w:val="22"/>
                <w:szCs w:val="22"/>
              </w:rPr>
              <w:t>Niwelowanie różnic w dostępie do usług społecznych i zatrudnienia na obszarach objętych LSR</w:t>
            </w:r>
          </w:p>
        </w:tc>
      </w:tr>
      <w:tr w:rsidR="004B1068" w:rsidRPr="00DC04AD" w:rsidTr="00DC3BE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Cel szczegółowy:</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D221F0" w:rsidP="0032278D">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2"/>
                <w:szCs w:val="22"/>
              </w:rPr>
            </w:pPr>
            <w:r w:rsidRPr="00DC04AD">
              <w:rPr>
                <w:rFonts w:cstheme="minorHAnsi"/>
                <w:color w:val="auto"/>
                <w:sz w:val="22"/>
                <w:szCs w:val="22"/>
              </w:rPr>
              <w:t>3.1</w:t>
            </w:r>
            <w:r w:rsidR="007B1224" w:rsidRPr="00DC04AD">
              <w:rPr>
                <w:rFonts w:cstheme="minorHAnsi"/>
                <w:color w:val="auto"/>
                <w:sz w:val="22"/>
                <w:szCs w:val="22"/>
              </w:rPr>
              <w:t xml:space="preserve"> </w:t>
            </w:r>
            <w:r w:rsidRPr="00DC04AD">
              <w:rPr>
                <w:rFonts w:cstheme="minorHAnsi"/>
                <w:color w:val="auto"/>
                <w:sz w:val="22"/>
                <w:szCs w:val="22"/>
              </w:rPr>
              <w:t>Rozwó</w:t>
            </w:r>
            <w:r w:rsidR="00AD7AB2" w:rsidRPr="00DC04AD">
              <w:rPr>
                <w:rFonts w:cstheme="minorHAnsi"/>
                <w:color w:val="auto"/>
                <w:sz w:val="22"/>
                <w:szCs w:val="22"/>
              </w:rPr>
              <w:t>j infrastrukt</w:t>
            </w:r>
            <w:r w:rsidR="003554C8" w:rsidRPr="00DC04AD">
              <w:rPr>
                <w:rFonts w:cstheme="minorHAnsi"/>
                <w:color w:val="auto"/>
                <w:sz w:val="22"/>
                <w:szCs w:val="22"/>
              </w:rPr>
              <w:t xml:space="preserve">ury na </w:t>
            </w:r>
            <w:r w:rsidR="0059699E" w:rsidRPr="00DC04AD">
              <w:rPr>
                <w:rFonts w:cstheme="minorHAnsi"/>
                <w:color w:val="auto"/>
                <w:sz w:val="22"/>
                <w:szCs w:val="22"/>
              </w:rPr>
              <w:t xml:space="preserve"> obszarach objęt</w:t>
            </w:r>
            <w:r w:rsidR="003554C8" w:rsidRPr="00DC04AD">
              <w:rPr>
                <w:rFonts w:cstheme="minorHAnsi"/>
                <w:color w:val="auto"/>
                <w:sz w:val="22"/>
                <w:szCs w:val="22"/>
              </w:rPr>
              <w:t>ych LSR</w:t>
            </w:r>
          </w:p>
        </w:tc>
      </w:tr>
      <w:tr w:rsidR="004B1068" w:rsidRPr="00DC04AD" w:rsidTr="000A1A5F">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Przedsięwzięcie:</w:t>
            </w:r>
          </w:p>
        </w:tc>
        <w:tc>
          <w:tcPr>
            <w:tcW w:w="6804" w:type="dxa"/>
            <w:tcBorders>
              <w:top w:val="single" w:sz="4" w:space="0" w:color="auto"/>
              <w:left w:val="single" w:sz="4" w:space="0" w:color="auto"/>
              <w:bottom w:val="single" w:sz="4" w:space="0" w:color="auto"/>
            </w:tcBorders>
            <w:vAlign w:val="center"/>
          </w:tcPr>
          <w:p w:rsidR="004B1068" w:rsidRPr="00DC04AD" w:rsidRDefault="009D2841" w:rsidP="0032278D">
            <w:pPr>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3.1.2 Rewitalizacja</w:t>
            </w:r>
          </w:p>
        </w:tc>
      </w:tr>
      <w:tr w:rsidR="004B1068" w:rsidRPr="00DC04AD" w:rsidTr="00DC3BE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Oś priorytetowa:</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4B1068" w:rsidP="0032278D">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2"/>
                <w:szCs w:val="22"/>
              </w:rPr>
            </w:pPr>
            <w:r w:rsidRPr="00DC04AD">
              <w:rPr>
                <w:rFonts w:cstheme="minorHAnsi"/>
                <w:color w:val="auto"/>
                <w:sz w:val="22"/>
                <w:szCs w:val="22"/>
              </w:rPr>
              <w:t>VIII Infrastruktura dla usług użyteczności publicznej</w:t>
            </w:r>
          </w:p>
        </w:tc>
      </w:tr>
      <w:tr w:rsidR="004B1068" w:rsidRPr="00DC04AD" w:rsidTr="000A1A5F">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Działanie:</w:t>
            </w:r>
          </w:p>
        </w:tc>
        <w:tc>
          <w:tcPr>
            <w:tcW w:w="6804" w:type="dxa"/>
            <w:tcBorders>
              <w:top w:val="single" w:sz="4" w:space="0" w:color="auto"/>
              <w:left w:val="single" w:sz="4" w:space="0" w:color="auto"/>
              <w:bottom w:val="single" w:sz="4" w:space="0" w:color="auto"/>
            </w:tcBorders>
            <w:vAlign w:val="center"/>
          </w:tcPr>
          <w:p w:rsidR="004B1068" w:rsidRPr="00DC04AD" w:rsidRDefault="004B1068" w:rsidP="0032278D">
            <w:pPr>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8.6 Inwestycje na rzecz rozwoju lokalnego</w:t>
            </w:r>
          </w:p>
        </w:tc>
      </w:tr>
      <w:tr w:rsidR="004B1068" w:rsidRPr="00DC04AD" w:rsidTr="00DC3BE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Zakres:</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8F6CC3" w:rsidP="0032278D">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DC04AD">
              <w:rPr>
                <w:rFonts w:cstheme="minorHAnsi"/>
                <w:color w:val="auto"/>
                <w:sz w:val="22"/>
                <w:szCs w:val="22"/>
              </w:rPr>
              <w:t>Rewitalizacja małej skali</w:t>
            </w:r>
          </w:p>
        </w:tc>
      </w:tr>
      <w:tr w:rsidR="004B1068" w:rsidRPr="00DC04AD" w:rsidTr="00D22D6B">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sz w:val="22"/>
                <w:szCs w:val="22"/>
              </w:rPr>
            </w:pPr>
          </w:p>
        </w:tc>
        <w:tc>
          <w:tcPr>
            <w:tcW w:w="6804" w:type="dxa"/>
            <w:tcBorders>
              <w:top w:val="single" w:sz="4" w:space="0" w:color="auto"/>
              <w:left w:val="single" w:sz="4" w:space="0" w:color="auto"/>
              <w:bottom w:val="single" w:sz="4" w:space="0" w:color="auto"/>
            </w:tcBorders>
            <w:vAlign w:val="center"/>
          </w:tcPr>
          <w:p w:rsidR="004D4E6A"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w ramach Regionalnego Programu Operacyjnego Województwa Podlaskiego</w:t>
            </w:r>
            <w:r w:rsidR="000A14F8" w:rsidRPr="00DC04AD">
              <w:rPr>
                <w:rFonts w:cstheme="minorHAnsi"/>
                <w:color w:val="auto"/>
                <w:sz w:val="22"/>
                <w:szCs w:val="22"/>
              </w:rPr>
              <w:t xml:space="preserve"> na lata 2014 - 2020</w:t>
            </w:r>
            <w:r w:rsidR="004D4E6A" w:rsidRPr="00DC04AD">
              <w:rPr>
                <w:rFonts w:cstheme="minorHAnsi"/>
                <w:color w:val="auto"/>
                <w:sz w:val="22"/>
                <w:szCs w:val="22"/>
              </w:rPr>
              <w:br/>
            </w:r>
            <w:r w:rsidR="004D4E6A" w:rsidRPr="00DC04AD">
              <w:rPr>
                <w:rFonts w:cstheme="minorHAnsi"/>
                <w:bCs/>
                <w:color w:val="auto"/>
                <w:sz w:val="22"/>
                <w:szCs w:val="22"/>
              </w:rPr>
              <w:t>na lata 2014 - 2020</w:t>
            </w:r>
          </w:p>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na lata 2014-2020</w:t>
            </w:r>
          </w:p>
          <w:p w:rsidR="004B1068" w:rsidRPr="00DC04AD" w:rsidRDefault="004B1068" w:rsidP="0032278D">
            <w:pPr>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tc>
      </w:tr>
      <w:tr w:rsidR="00D22D6B" w:rsidRPr="00DC04AD" w:rsidTr="00D22D6B">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right w:val="single" w:sz="4" w:space="0" w:color="auto"/>
            </w:tcBorders>
            <w:vAlign w:val="center"/>
          </w:tcPr>
          <w:p w:rsidR="00D22D6B" w:rsidRPr="00DC04AD" w:rsidRDefault="00D22D6B" w:rsidP="0032278D">
            <w:pPr>
              <w:spacing w:before="0"/>
              <w:jc w:val="center"/>
              <w:rPr>
                <w:rFonts w:asciiTheme="minorHAnsi" w:hAnsiTheme="minorHAnsi" w:cstheme="minorHAnsi"/>
                <w:color w:val="76923C" w:themeColor="accent3" w:themeShade="BF"/>
                <w:sz w:val="22"/>
                <w:szCs w:val="22"/>
              </w:rPr>
            </w:pPr>
            <w:r w:rsidRPr="00DC04AD">
              <w:rPr>
                <w:rFonts w:asciiTheme="minorHAnsi" w:hAnsiTheme="minorHAnsi" w:cstheme="minorHAnsi"/>
                <w:b/>
                <w:bCs/>
                <w:color w:val="76923C" w:themeColor="accent3" w:themeShade="BF"/>
                <w:sz w:val="22"/>
                <w:szCs w:val="22"/>
              </w:rPr>
              <w:t>Nr naboru w GWA2014 EFRR</w:t>
            </w:r>
          </w:p>
        </w:tc>
        <w:tc>
          <w:tcPr>
            <w:tcW w:w="6804" w:type="dxa"/>
            <w:tcBorders>
              <w:top w:val="single" w:sz="4" w:space="0" w:color="auto"/>
              <w:left w:val="single" w:sz="4" w:space="0" w:color="auto"/>
            </w:tcBorders>
            <w:shd w:val="clear" w:color="auto" w:fill="D6E3BC" w:themeFill="accent3" w:themeFillTint="66"/>
            <w:vAlign w:val="center"/>
          </w:tcPr>
          <w:p w:rsidR="00D22D6B" w:rsidRPr="00F178CD" w:rsidRDefault="00782215" w:rsidP="00295199">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F178CD">
              <w:rPr>
                <w:rFonts w:cs="Segoe UI"/>
                <w:bCs/>
                <w:color w:val="000000"/>
                <w:sz w:val="22"/>
              </w:rPr>
              <w:t>RPPD.08.06.00-IZ.00-20-042/19</w:t>
            </w:r>
          </w:p>
        </w:tc>
      </w:tr>
    </w:tbl>
    <w:p w:rsidR="004B1068" w:rsidRPr="00DC04AD" w:rsidRDefault="004B1068" w:rsidP="0032278D">
      <w:pPr>
        <w:jc w:val="center"/>
        <w:rPr>
          <w:rFonts w:cstheme="minorHAnsi"/>
          <w:sz w:val="22"/>
          <w:szCs w:val="22"/>
        </w:rPr>
      </w:pPr>
    </w:p>
    <w:p w:rsidR="004B1068" w:rsidRPr="00DC04AD" w:rsidRDefault="004B1068" w:rsidP="0032278D">
      <w:pPr>
        <w:jc w:val="center"/>
        <w:rPr>
          <w:rFonts w:cstheme="minorHAnsi"/>
          <w:sz w:val="22"/>
          <w:szCs w:val="22"/>
        </w:rPr>
      </w:pPr>
    </w:p>
    <w:p w:rsidR="004D4E6A" w:rsidRPr="00DC04AD" w:rsidRDefault="004D4E6A" w:rsidP="0032278D">
      <w:pPr>
        <w:jc w:val="center"/>
        <w:rPr>
          <w:rFonts w:cstheme="minorHAnsi"/>
          <w:sz w:val="22"/>
          <w:szCs w:val="22"/>
        </w:rPr>
      </w:pPr>
    </w:p>
    <w:p w:rsidR="00801D07" w:rsidRPr="00DC04AD" w:rsidRDefault="00801D07" w:rsidP="0032278D">
      <w:pPr>
        <w:jc w:val="center"/>
        <w:rPr>
          <w:rFonts w:cstheme="minorHAnsi"/>
          <w:sz w:val="22"/>
          <w:szCs w:val="22"/>
        </w:rPr>
      </w:pPr>
    </w:p>
    <w:p w:rsidR="00801D07" w:rsidRPr="00DC04AD" w:rsidRDefault="007047E5" w:rsidP="0032278D">
      <w:pPr>
        <w:ind w:firstLine="708"/>
        <w:jc w:val="center"/>
        <w:rPr>
          <w:rFonts w:cstheme="minorHAnsi"/>
          <w:sz w:val="22"/>
          <w:szCs w:val="22"/>
        </w:rPr>
      </w:pPr>
      <w:r w:rsidRPr="00DC04AD">
        <w:rPr>
          <w:rFonts w:cstheme="minorHAnsi"/>
          <w:sz w:val="22"/>
          <w:szCs w:val="22"/>
        </w:rPr>
        <w:t>Mały Płock</w:t>
      </w:r>
      <w:r w:rsidR="009F1526" w:rsidRPr="00DC04AD">
        <w:rPr>
          <w:rFonts w:cstheme="minorHAnsi"/>
          <w:sz w:val="22"/>
          <w:szCs w:val="22"/>
        </w:rPr>
        <w:t>,</w:t>
      </w:r>
      <w:r w:rsidR="00DB6C14" w:rsidRPr="00DC04AD">
        <w:rPr>
          <w:rFonts w:cstheme="minorHAnsi"/>
          <w:sz w:val="22"/>
          <w:szCs w:val="22"/>
        </w:rPr>
        <w:t xml:space="preserve"> </w:t>
      </w:r>
      <w:r w:rsidR="00632446">
        <w:rPr>
          <w:rFonts w:cstheme="minorHAnsi"/>
          <w:sz w:val="22"/>
          <w:szCs w:val="22"/>
        </w:rPr>
        <w:t>2</w:t>
      </w:r>
      <w:r w:rsidR="00F178CD">
        <w:rPr>
          <w:rFonts w:cstheme="minorHAnsi"/>
          <w:sz w:val="22"/>
          <w:szCs w:val="22"/>
        </w:rPr>
        <w:t>3 września</w:t>
      </w:r>
      <w:r w:rsidR="00B005C4" w:rsidRPr="00DC04AD">
        <w:rPr>
          <w:rFonts w:cstheme="minorHAnsi"/>
          <w:sz w:val="22"/>
          <w:szCs w:val="22"/>
        </w:rPr>
        <w:t xml:space="preserve"> 2019r.</w:t>
      </w:r>
    </w:p>
    <w:sdt>
      <w:sdtPr>
        <w:rPr>
          <w:rFonts w:cstheme="minorHAnsi"/>
          <w:caps/>
          <w:sz w:val="22"/>
          <w:szCs w:val="22"/>
        </w:rPr>
        <w:id w:val="-860583499"/>
        <w:docPartObj>
          <w:docPartGallery w:val="Table of Contents"/>
          <w:docPartUnique/>
        </w:docPartObj>
      </w:sdtPr>
      <w:sdtEndPr>
        <w:rPr>
          <w:b/>
          <w:bCs/>
          <w:caps w:val="0"/>
        </w:rPr>
      </w:sdtEndPr>
      <w:sdtContent>
        <w:p w:rsidR="001C2A18" w:rsidRPr="00DC04AD" w:rsidRDefault="00915C87" w:rsidP="00E14685">
          <w:pPr>
            <w:pStyle w:val="Bezodstpw"/>
            <w:rPr>
              <w:rFonts w:cstheme="minorHAnsi"/>
              <w:noProof/>
              <w:sz w:val="22"/>
              <w:szCs w:val="22"/>
            </w:rPr>
          </w:pPr>
          <w:r w:rsidRPr="00DC04AD">
            <w:rPr>
              <w:rFonts w:cstheme="minorHAnsi"/>
              <w:sz w:val="22"/>
              <w:szCs w:val="22"/>
            </w:rPr>
            <w:fldChar w:fldCharType="begin"/>
          </w:r>
          <w:r w:rsidR="00475631" w:rsidRPr="00DC04AD">
            <w:rPr>
              <w:rFonts w:cstheme="minorHAnsi"/>
              <w:sz w:val="22"/>
              <w:szCs w:val="22"/>
            </w:rPr>
            <w:instrText xml:space="preserve"> TOC \o "1-3" \h \z \u </w:instrText>
          </w:r>
          <w:r w:rsidRPr="00DC04AD">
            <w:rPr>
              <w:rFonts w:cstheme="minorHAnsi"/>
              <w:sz w:val="22"/>
              <w:szCs w:val="22"/>
            </w:rPr>
            <w:fldChar w:fldCharType="separate"/>
          </w:r>
          <w:hyperlink w:anchor="_Toc472327077" w:history="1">
            <w:r w:rsidR="001C2A18" w:rsidRPr="00DC04AD">
              <w:rPr>
                <w:rStyle w:val="Hipercze"/>
                <w:rFonts w:cstheme="minorHAnsi"/>
                <w:noProof/>
                <w:sz w:val="22"/>
                <w:szCs w:val="22"/>
              </w:rPr>
              <w:t>Słownik pojęć</w:t>
            </w:r>
            <w:r w:rsidR="00E14685">
              <w:rPr>
                <w:rStyle w:val="Hipercze"/>
                <w:rFonts w:cstheme="minorHAnsi"/>
                <w:noProof/>
                <w:sz w:val="22"/>
                <w:szCs w:val="22"/>
              </w:rPr>
              <w:t>……………………………………………………………………………………………………………………………………..</w:t>
            </w:r>
            <w:r w:rsidR="00E14685">
              <w:rPr>
                <w:rFonts w:cstheme="minorHAnsi"/>
                <w:noProof/>
                <w:webHidden/>
                <w:sz w:val="22"/>
                <w:szCs w:val="22"/>
              </w:rPr>
              <w:t>3</w:t>
            </w:r>
          </w:hyperlink>
        </w:p>
        <w:p w:rsidR="001C2A18" w:rsidRPr="00DC04AD" w:rsidRDefault="003B02FC" w:rsidP="0050630B">
          <w:pPr>
            <w:pStyle w:val="Spistreci1"/>
            <w:tabs>
              <w:tab w:val="right" w:leader="dot" w:pos="9060"/>
            </w:tabs>
            <w:rPr>
              <w:rFonts w:cstheme="minorHAnsi"/>
              <w:noProof/>
              <w:sz w:val="22"/>
              <w:szCs w:val="22"/>
            </w:rPr>
          </w:pPr>
          <w:hyperlink w:anchor="_Toc472327078" w:history="1">
            <w:r w:rsidR="001C2A18" w:rsidRPr="00DC04AD">
              <w:rPr>
                <w:rStyle w:val="Hipercze"/>
                <w:rFonts w:cstheme="minorHAnsi"/>
                <w:noProof/>
                <w:sz w:val="22"/>
                <w:szCs w:val="22"/>
              </w:rPr>
              <w:t>Podstawy prawne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_Toc472327078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3</w:t>
            </w:r>
            <w:r w:rsidR="00915C87" w:rsidRPr="00DC04AD">
              <w:rPr>
                <w:rFonts w:cstheme="minorHAnsi"/>
                <w:noProof/>
                <w:webHidden/>
                <w:sz w:val="22"/>
                <w:szCs w:val="22"/>
              </w:rPr>
              <w:fldChar w:fldCharType="end"/>
            </w:r>
          </w:hyperlink>
        </w:p>
        <w:p w:rsidR="001C2A18" w:rsidRPr="00DC04AD" w:rsidRDefault="003B02FC" w:rsidP="0050630B">
          <w:pPr>
            <w:pStyle w:val="Spistreci1"/>
            <w:tabs>
              <w:tab w:val="right" w:leader="dot" w:pos="9060"/>
            </w:tabs>
            <w:rPr>
              <w:rFonts w:cstheme="minorHAnsi"/>
              <w:noProof/>
              <w:sz w:val="22"/>
              <w:szCs w:val="22"/>
            </w:rPr>
          </w:pPr>
          <w:hyperlink w:anchor="_Toc472327079" w:history="1">
            <w:r w:rsidR="001C2A18" w:rsidRPr="00DC04AD">
              <w:rPr>
                <w:rStyle w:val="Hipercze"/>
                <w:rFonts w:cstheme="minorHAnsi"/>
                <w:noProof/>
                <w:sz w:val="22"/>
                <w:szCs w:val="22"/>
              </w:rPr>
              <w:t>Informacje ogólne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_Toc472327079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6</w:t>
            </w:r>
            <w:r w:rsidR="00915C87" w:rsidRPr="00DC04AD">
              <w:rPr>
                <w:rFonts w:cstheme="minorHAnsi"/>
                <w:noProof/>
                <w:webHidden/>
                <w:sz w:val="22"/>
                <w:szCs w:val="22"/>
              </w:rPr>
              <w:fldChar w:fldCharType="end"/>
            </w:r>
          </w:hyperlink>
        </w:p>
        <w:p w:rsidR="001C2A18" w:rsidRPr="00DC04AD" w:rsidRDefault="003B02FC" w:rsidP="0050630B">
          <w:pPr>
            <w:pStyle w:val="Spistreci1"/>
            <w:tabs>
              <w:tab w:val="right" w:leader="dot" w:pos="9060"/>
            </w:tabs>
            <w:rPr>
              <w:rFonts w:cstheme="minorHAnsi"/>
              <w:noProof/>
              <w:sz w:val="22"/>
              <w:szCs w:val="22"/>
            </w:rPr>
          </w:pPr>
          <w:hyperlink w:anchor="_Toc472327080" w:history="1">
            <w:r w:rsidR="001C2A18" w:rsidRPr="00DC04AD">
              <w:rPr>
                <w:rStyle w:val="Hipercze"/>
                <w:rFonts w:cstheme="minorHAnsi"/>
                <w:noProof/>
                <w:sz w:val="22"/>
                <w:szCs w:val="22"/>
              </w:rPr>
              <w:t>I. Termin składania wniosków</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_Toc472327080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7</w:t>
            </w:r>
            <w:r w:rsidR="00915C87" w:rsidRPr="00DC04AD">
              <w:rPr>
                <w:rFonts w:cstheme="minorHAnsi"/>
                <w:noProof/>
                <w:webHidden/>
                <w:sz w:val="22"/>
                <w:szCs w:val="22"/>
              </w:rPr>
              <w:fldChar w:fldCharType="end"/>
            </w:r>
          </w:hyperlink>
        </w:p>
        <w:p w:rsidR="001C2A18" w:rsidRPr="00DC04AD" w:rsidRDefault="003B02FC" w:rsidP="0050630B">
          <w:pPr>
            <w:pStyle w:val="Spistreci1"/>
            <w:tabs>
              <w:tab w:val="right" w:leader="dot" w:pos="9060"/>
            </w:tabs>
            <w:rPr>
              <w:rFonts w:cstheme="minorHAnsi"/>
              <w:noProof/>
              <w:sz w:val="22"/>
              <w:szCs w:val="22"/>
            </w:rPr>
          </w:pPr>
          <w:hyperlink w:anchor="_Toc472327081" w:history="1">
            <w:r w:rsidR="001C2A18" w:rsidRPr="00DC04AD">
              <w:rPr>
                <w:rStyle w:val="Hipercze"/>
                <w:rFonts w:cstheme="minorHAnsi"/>
                <w:noProof/>
                <w:sz w:val="22"/>
                <w:szCs w:val="22"/>
              </w:rPr>
              <w:t>II. Miejsce składania wniosków</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_Toc472327081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7</w:t>
            </w:r>
            <w:r w:rsidR="00915C87" w:rsidRPr="00DC04AD">
              <w:rPr>
                <w:rFonts w:cstheme="minorHAnsi"/>
                <w:noProof/>
                <w:webHidden/>
                <w:sz w:val="22"/>
                <w:szCs w:val="22"/>
              </w:rPr>
              <w:fldChar w:fldCharType="end"/>
            </w:r>
          </w:hyperlink>
        </w:p>
        <w:p w:rsidR="001C2A18" w:rsidRPr="00DC04AD" w:rsidRDefault="003B02FC" w:rsidP="0050630B">
          <w:pPr>
            <w:pStyle w:val="Spistreci1"/>
            <w:tabs>
              <w:tab w:val="right" w:leader="dot" w:pos="9060"/>
            </w:tabs>
            <w:rPr>
              <w:rFonts w:cstheme="minorHAnsi"/>
              <w:noProof/>
              <w:sz w:val="22"/>
              <w:szCs w:val="22"/>
            </w:rPr>
          </w:pPr>
          <w:hyperlink w:anchor="_Toc472327082" w:history="1">
            <w:r w:rsidR="001C2A18" w:rsidRPr="00DC04AD">
              <w:rPr>
                <w:rStyle w:val="Hipercze"/>
                <w:rFonts w:cstheme="minorHAnsi"/>
                <w:noProof/>
                <w:sz w:val="22"/>
                <w:szCs w:val="22"/>
              </w:rPr>
              <w:t>III. Sposób składania wniosków</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_Toc472327082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7</w:t>
            </w:r>
            <w:r w:rsidR="00915C87" w:rsidRPr="00DC04AD">
              <w:rPr>
                <w:rFonts w:cstheme="minorHAnsi"/>
                <w:noProof/>
                <w:webHidden/>
                <w:sz w:val="22"/>
                <w:szCs w:val="22"/>
              </w:rPr>
              <w:fldChar w:fldCharType="end"/>
            </w:r>
          </w:hyperlink>
        </w:p>
        <w:p w:rsidR="001C2A18" w:rsidRPr="00DC04AD" w:rsidRDefault="003B02FC" w:rsidP="0050630B">
          <w:pPr>
            <w:pStyle w:val="Spistreci1"/>
            <w:tabs>
              <w:tab w:val="right" w:leader="dot" w:pos="9060"/>
            </w:tabs>
            <w:rPr>
              <w:rFonts w:cstheme="minorHAnsi"/>
              <w:noProof/>
              <w:sz w:val="22"/>
              <w:szCs w:val="22"/>
            </w:rPr>
          </w:pPr>
          <w:hyperlink w:anchor="_Toc472327083" w:history="1">
            <w:r w:rsidR="001C2A18" w:rsidRPr="00DC04AD">
              <w:rPr>
                <w:rStyle w:val="Hipercze"/>
                <w:rFonts w:cstheme="minorHAnsi"/>
                <w:noProof/>
                <w:sz w:val="22"/>
                <w:szCs w:val="22"/>
              </w:rPr>
              <w:t>IV. Forma  wsparcia</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_Toc472327083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10</w:t>
            </w:r>
            <w:r w:rsidR="00915C87" w:rsidRPr="00DC04AD">
              <w:rPr>
                <w:rFonts w:cstheme="minorHAnsi"/>
                <w:noProof/>
                <w:webHidden/>
                <w:sz w:val="22"/>
                <w:szCs w:val="22"/>
              </w:rPr>
              <w:fldChar w:fldCharType="end"/>
            </w:r>
          </w:hyperlink>
        </w:p>
        <w:p w:rsidR="001C2A18" w:rsidRPr="00DC04AD" w:rsidRDefault="003B02FC" w:rsidP="0050630B">
          <w:pPr>
            <w:pStyle w:val="Spistreci1"/>
            <w:tabs>
              <w:tab w:val="right" w:leader="dot" w:pos="9060"/>
            </w:tabs>
            <w:rPr>
              <w:rFonts w:cstheme="minorHAnsi"/>
              <w:noProof/>
              <w:sz w:val="22"/>
              <w:szCs w:val="22"/>
            </w:rPr>
          </w:pPr>
          <w:hyperlink w:anchor="_Toc472327084" w:history="1">
            <w:r w:rsidR="001C2A18" w:rsidRPr="00DC04AD">
              <w:rPr>
                <w:rStyle w:val="Hipercze"/>
                <w:rFonts w:cstheme="minorHAnsi"/>
                <w:noProof/>
                <w:sz w:val="22"/>
                <w:szCs w:val="22"/>
              </w:rPr>
              <w:t>V. Warunki udzielenia wsparcia obowiązujące w ramach naboru</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_Toc472327084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10</w:t>
            </w:r>
            <w:r w:rsidR="00915C87" w:rsidRPr="00DC04AD">
              <w:rPr>
                <w:rFonts w:cstheme="minorHAnsi"/>
                <w:noProof/>
                <w:webHidden/>
                <w:sz w:val="22"/>
                <w:szCs w:val="22"/>
              </w:rPr>
              <w:fldChar w:fldCharType="end"/>
            </w:r>
          </w:hyperlink>
        </w:p>
        <w:p w:rsidR="001C2A18" w:rsidRPr="00DC04AD" w:rsidRDefault="003B02FC" w:rsidP="0050630B">
          <w:pPr>
            <w:pStyle w:val="Spistreci2"/>
            <w:tabs>
              <w:tab w:val="right" w:leader="dot" w:pos="9060"/>
            </w:tabs>
            <w:rPr>
              <w:rFonts w:cstheme="minorHAnsi"/>
              <w:noProof/>
              <w:sz w:val="22"/>
              <w:szCs w:val="22"/>
            </w:rPr>
          </w:pPr>
          <w:hyperlink w:anchor="_Toc472327085" w:history="1">
            <w:r w:rsidR="001C2A18" w:rsidRPr="00DC04AD">
              <w:rPr>
                <w:rStyle w:val="Hipercze"/>
                <w:rFonts w:cstheme="minorHAnsi"/>
                <w:noProof/>
                <w:sz w:val="22"/>
                <w:szCs w:val="22"/>
              </w:rPr>
              <w:t>V.1 Zakres tematyczny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_Toc472327085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10</w:t>
            </w:r>
            <w:r w:rsidR="00915C87" w:rsidRPr="00DC04AD">
              <w:rPr>
                <w:rFonts w:cstheme="minorHAnsi"/>
                <w:noProof/>
                <w:webHidden/>
                <w:sz w:val="22"/>
                <w:szCs w:val="22"/>
              </w:rPr>
              <w:fldChar w:fldCharType="end"/>
            </w:r>
          </w:hyperlink>
        </w:p>
        <w:p w:rsidR="001C2A18" w:rsidRPr="00DC04AD" w:rsidRDefault="003B02FC" w:rsidP="00E14685">
          <w:pPr>
            <w:pStyle w:val="Spistreci3"/>
            <w:rPr>
              <w:noProof/>
            </w:rPr>
          </w:pPr>
          <w:hyperlink w:anchor="_Toc472327086" w:history="1">
            <w:r w:rsidR="001C2A18" w:rsidRPr="00DC04AD">
              <w:rPr>
                <w:rStyle w:val="Hipercze"/>
                <w:rFonts w:cstheme="minorHAnsi"/>
                <w:noProof/>
                <w:sz w:val="22"/>
                <w:szCs w:val="22"/>
              </w:rPr>
              <w:t>V.1.1  Kto może składać wnioski - Typ wnioskodawcy</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_Toc472327086 \h </w:instrText>
            </w:r>
            <w:r w:rsidR="00915C87" w:rsidRPr="00DC04AD">
              <w:rPr>
                <w:noProof/>
                <w:webHidden/>
              </w:rPr>
            </w:r>
            <w:r w:rsidR="00915C87" w:rsidRPr="00DC04AD">
              <w:rPr>
                <w:noProof/>
                <w:webHidden/>
              </w:rPr>
              <w:fldChar w:fldCharType="separate"/>
            </w:r>
            <w:r>
              <w:rPr>
                <w:noProof/>
                <w:webHidden/>
              </w:rPr>
              <w:t>10</w:t>
            </w:r>
            <w:r w:rsidR="00915C87" w:rsidRPr="00DC04AD">
              <w:rPr>
                <w:noProof/>
                <w:webHidden/>
              </w:rPr>
              <w:fldChar w:fldCharType="end"/>
            </w:r>
          </w:hyperlink>
        </w:p>
        <w:p w:rsidR="001C2A18" w:rsidRPr="00DC04AD" w:rsidRDefault="003B02FC" w:rsidP="00E14685">
          <w:pPr>
            <w:pStyle w:val="Spistreci3"/>
            <w:rPr>
              <w:noProof/>
            </w:rPr>
          </w:pPr>
          <w:hyperlink w:anchor="_Toc472327087" w:history="1">
            <w:r w:rsidR="001C2A18" w:rsidRPr="00DC04AD">
              <w:rPr>
                <w:rStyle w:val="Hipercze"/>
                <w:rFonts w:cstheme="minorHAnsi"/>
                <w:noProof/>
                <w:sz w:val="22"/>
                <w:szCs w:val="22"/>
              </w:rPr>
              <w:t>V.1.2  Na co można otrzymać dofinansowanie  - Typ projektu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_Toc472327087 \h </w:instrText>
            </w:r>
            <w:r w:rsidR="00915C87" w:rsidRPr="00DC04AD">
              <w:rPr>
                <w:noProof/>
                <w:webHidden/>
              </w:rPr>
            </w:r>
            <w:r w:rsidR="00915C87" w:rsidRPr="00DC04AD">
              <w:rPr>
                <w:noProof/>
                <w:webHidden/>
              </w:rPr>
              <w:fldChar w:fldCharType="separate"/>
            </w:r>
            <w:r>
              <w:rPr>
                <w:noProof/>
                <w:webHidden/>
              </w:rPr>
              <w:t>11</w:t>
            </w:r>
            <w:r w:rsidR="00915C87" w:rsidRPr="00DC04AD">
              <w:rPr>
                <w:noProof/>
                <w:webHidden/>
              </w:rPr>
              <w:fldChar w:fldCharType="end"/>
            </w:r>
          </w:hyperlink>
        </w:p>
        <w:p w:rsidR="001C2A18" w:rsidRPr="00DC04AD" w:rsidRDefault="003B02FC" w:rsidP="0050630B">
          <w:pPr>
            <w:pStyle w:val="Spistreci2"/>
            <w:tabs>
              <w:tab w:val="right" w:leader="dot" w:pos="9060"/>
            </w:tabs>
            <w:rPr>
              <w:rFonts w:cstheme="minorHAnsi"/>
              <w:noProof/>
              <w:sz w:val="22"/>
              <w:szCs w:val="22"/>
            </w:rPr>
          </w:pPr>
          <w:hyperlink w:anchor="_Toc472327088" w:history="1">
            <w:r w:rsidR="001C2A18" w:rsidRPr="00DC04AD">
              <w:rPr>
                <w:rStyle w:val="Hipercze"/>
                <w:rFonts w:cstheme="minorHAnsi"/>
                <w:noProof/>
                <w:sz w:val="22"/>
                <w:szCs w:val="22"/>
              </w:rPr>
              <w:t>V.2. Lokalne kryter</w:t>
            </w:r>
            <w:bookmarkStart w:id="0" w:name="_GoBack"/>
            <w:bookmarkEnd w:id="0"/>
            <w:r w:rsidR="001C2A18" w:rsidRPr="00DC04AD">
              <w:rPr>
                <w:rStyle w:val="Hipercze"/>
                <w:rFonts w:cstheme="minorHAnsi"/>
                <w:noProof/>
                <w:sz w:val="22"/>
                <w:szCs w:val="22"/>
              </w:rPr>
              <w:t>ia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_Toc472327088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12</w:t>
            </w:r>
            <w:r w:rsidR="00915C87" w:rsidRPr="00DC04AD">
              <w:rPr>
                <w:rFonts w:cstheme="minorHAnsi"/>
                <w:noProof/>
                <w:webHidden/>
                <w:sz w:val="22"/>
                <w:szCs w:val="22"/>
              </w:rPr>
              <w:fldChar w:fldCharType="end"/>
            </w:r>
          </w:hyperlink>
        </w:p>
        <w:p w:rsidR="001C2A18" w:rsidRPr="00DC04AD" w:rsidRDefault="003B02FC" w:rsidP="0050630B">
          <w:pPr>
            <w:pStyle w:val="Spistreci2"/>
            <w:tabs>
              <w:tab w:val="right" w:leader="dot" w:pos="9060"/>
            </w:tabs>
            <w:rPr>
              <w:rFonts w:cstheme="minorHAnsi"/>
              <w:noProof/>
              <w:sz w:val="22"/>
              <w:szCs w:val="22"/>
            </w:rPr>
          </w:pPr>
          <w:hyperlink w:anchor="_Toc472327089" w:history="1">
            <w:r w:rsidR="001C2A18" w:rsidRPr="00DC04AD">
              <w:rPr>
                <w:rStyle w:val="Hipercze"/>
                <w:rFonts w:cstheme="minorHAnsi"/>
                <w:noProof/>
                <w:sz w:val="22"/>
                <w:szCs w:val="22"/>
              </w:rPr>
              <w:t>V.3. Szczegółowe warunki udzielenia wsparcia</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_Toc472327089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12</w:t>
            </w:r>
            <w:r w:rsidR="00915C87" w:rsidRPr="00DC04AD">
              <w:rPr>
                <w:rFonts w:cstheme="minorHAnsi"/>
                <w:noProof/>
                <w:webHidden/>
                <w:sz w:val="22"/>
                <w:szCs w:val="22"/>
              </w:rPr>
              <w:fldChar w:fldCharType="end"/>
            </w:r>
          </w:hyperlink>
        </w:p>
        <w:p w:rsidR="001C2A18" w:rsidRPr="00DC04AD" w:rsidRDefault="003B02FC" w:rsidP="00E14685">
          <w:pPr>
            <w:pStyle w:val="Spistreci3"/>
            <w:rPr>
              <w:noProof/>
            </w:rPr>
          </w:pPr>
          <w:hyperlink w:anchor="_Toc472327090" w:history="1">
            <w:r w:rsidR="001C2A18" w:rsidRPr="00DC04AD">
              <w:rPr>
                <w:rStyle w:val="Hipercze"/>
                <w:rFonts w:cstheme="minorHAnsi"/>
                <w:noProof/>
                <w:sz w:val="22"/>
                <w:szCs w:val="22"/>
              </w:rPr>
              <w:t>V.3.1. Grupa docelowa</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_Toc472327090 \h </w:instrText>
            </w:r>
            <w:r w:rsidR="00915C87" w:rsidRPr="00DC04AD">
              <w:rPr>
                <w:noProof/>
                <w:webHidden/>
              </w:rPr>
            </w:r>
            <w:r w:rsidR="00915C87" w:rsidRPr="00DC04AD">
              <w:rPr>
                <w:noProof/>
                <w:webHidden/>
              </w:rPr>
              <w:fldChar w:fldCharType="separate"/>
            </w:r>
            <w:r>
              <w:rPr>
                <w:noProof/>
                <w:webHidden/>
              </w:rPr>
              <w:t>12</w:t>
            </w:r>
            <w:r w:rsidR="00915C87" w:rsidRPr="00DC04AD">
              <w:rPr>
                <w:noProof/>
                <w:webHidden/>
              </w:rPr>
              <w:fldChar w:fldCharType="end"/>
            </w:r>
          </w:hyperlink>
        </w:p>
        <w:p w:rsidR="001C2A18" w:rsidRPr="00DC04AD" w:rsidRDefault="003B02FC" w:rsidP="00E14685">
          <w:pPr>
            <w:pStyle w:val="Spistreci3"/>
            <w:rPr>
              <w:noProof/>
            </w:rPr>
          </w:pPr>
          <w:hyperlink w:anchor="_Toc472327091" w:history="1">
            <w:r w:rsidR="001C2A18" w:rsidRPr="00DC04AD">
              <w:rPr>
                <w:rStyle w:val="Hipercze"/>
                <w:rFonts w:cstheme="minorHAnsi"/>
                <w:noProof/>
                <w:sz w:val="22"/>
                <w:szCs w:val="22"/>
              </w:rPr>
              <w:t>V.3.2. Wskaźniki stosowane w ramach konkursu oraz ich planowane wartości do osiągnięcia</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_Toc472327091 \h </w:instrText>
            </w:r>
            <w:r w:rsidR="00915C87" w:rsidRPr="00DC04AD">
              <w:rPr>
                <w:noProof/>
                <w:webHidden/>
              </w:rPr>
            </w:r>
            <w:r w:rsidR="00915C87" w:rsidRPr="00DC04AD">
              <w:rPr>
                <w:noProof/>
                <w:webHidden/>
              </w:rPr>
              <w:fldChar w:fldCharType="separate"/>
            </w:r>
            <w:r>
              <w:rPr>
                <w:noProof/>
                <w:webHidden/>
              </w:rPr>
              <w:t>12</w:t>
            </w:r>
            <w:r w:rsidR="00915C87" w:rsidRPr="00DC04AD">
              <w:rPr>
                <w:noProof/>
                <w:webHidden/>
              </w:rPr>
              <w:fldChar w:fldCharType="end"/>
            </w:r>
          </w:hyperlink>
        </w:p>
        <w:p w:rsidR="001C2A18" w:rsidRPr="00DC04AD" w:rsidRDefault="003B02FC" w:rsidP="00E14685">
          <w:pPr>
            <w:pStyle w:val="Spistreci3"/>
            <w:rPr>
              <w:noProof/>
            </w:rPr>
          </w:pPr>
          <w:hyperlink w:anchor="_Toc472327092" w:history="1">
            <w:r w:rsidR="001C2A18" w:rsidRPr="00DC04AD">
              <w:rPr>
                <w:rStyle w:val="Hipercze"/>
                <w:rFonts w:cstheme="minorHAnsi"/>
                <w:noProof/>
                <w:sz w:val="22"/>
                <w:szCs w:val="22"/>
              </w:rPr>
              <w:t>V.3.3. Projekt realizowany w partnerstwie</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_Toc472327092 \h </w:instrText>
            </w:r>
            <w:r w:rsidR="00915C87" w:rsidRPr="00DC04AD">
              <w:rPr>
                <w:noProof/>
                <w:webHidden/>
              </w:rPr>
            </w:r>
            <w:r w:rsidR="00915C87" w:rsidRPr="00DC04AD">
              <w:rPr>
                <w:noProof/>
                <w:webHidden/>
              </w:rPr>
              <w:fldChar w:fldCharType="separate"/>
            </w:r>
            <w:r>
              <w:rPr>
                <w:noProof/>
                <w:webHidden/>
              </w:rPr>
              <w:t>14</w:t>
            </w:r>
            <w:r w:rsidR="00915C87" w:rsidRPr="00DC04AD">
              <w:rPr>
                <w:noProof/>
                <w:webHidden/>
              </w:rPr>
              <w:fldChar w:fldCharType="end"/>
            </w:r>
          </w:hyperlink>
        </w:p>
        <w:p w:rsidR="001C2A18" w:rsidRPr="00DC04AD" w:rsidRDefault="003B02FC" w:rsidP="00E14685">
          <w:pPr>
            <w:pStyle w:val="Spistreci3"/>
            <w:rPr>
              <w:noProof/>
            </w:rPr>
          </w:pPr>
          <w:hyperlink w:anchor="_Toc472327093" w:history="1">
            <w:r w:rsidR="001C2A18" w:rsidRPr="00DC04AD">
              <w:rPr>
                <w:rStyle w:val="Hipercze"/>
                <w:rFonts w:cstheme="minorHAnsi"/>
                <w:noProof/>
                <w:sz w:val="22"/>
                <w:szCs w:val="22"/>
              </w:rPr>
              <w:t>V.3.4. Ramy czasowe kwalifikowalności wydatków</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_Toc472327093 \h </w:instrText>
            </w:r>
            <w:r w:rsidR="00915C87" w:rsidRPr="00DC04AD">
              <w:rPr>
                <w:noProof/>
                <w:webHidden/>
              </w:rPr>
            </w:r>
            <w:r w:rsidR="00915C87" w:rsidRPr="00DC04AD">
              <w:rPr>
                <w:noProof/>
                <w:webHidden/>
              </w:rPr>
              <w:fldChar w:fldCharType="separate"/>
            </w:r>
            <w:r>
              <w:rPr>
                <w:noProof/>
                <w:webHidden/>
              </w:rPr>
              <w:t>15</w:t>
            </w:r>
            <w:r w:rsidR="00915C87" w:rsidRPr="00DC04AD">
              <w:rPr>
                <w:noProof/>
                <w:webHidden/>
              </w:rPr>
              <w:fldChar w:fldCharType="end"/>
            </w:r>
          </w:hyperlink>
        </w:p>
        <w:p w:rsidR="001C2A18" w:rsidRPr="00DC04AD" w:rsidRDefault="003B02FC" w:rsidP="00E14685">
          <w:pPr>
            <w:pStyle w:val="Spistreci3"/>
            <w:rPr>
              <w:noProof/>
            </w:rPr>
          </w:pPr>
          <w:hyperlink w:anchor="_Toc472327094" w:history="1">
            <w:r w:rsidR="001C2A18" w:rsidRPr="00DC04AD">
              <w:rPr>
                <w:rStyle w:val="Hipercze"/>
                <w:rFonts w:cstheme="minorHAnsi"/>
                <w:noProof/>
                <w:sz w:val="22"/>
                <w:szCs w:val="22"/>
              </w:rPr>
              <w:t>V.3.5. Kwalifikowalność wydatków</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_Toc472327094 \h </w:instrText>
            </w:r>
            <w:r w:rsidR="00915C87" w:rsidRPr="00DC04AD">
              <w:rPr>
                <w:noProof/>
                <w:webHidden/>
              </w:rPr>
            </w:r>
            <w:r w:rsidR="00915C87" w:rsidRPr="00DC04AD">
              <w:rPr>
                <w:noProof/>
                <w:webHidden/>
              </w:rPr>
              <w:fldChar w:fldCharType="separate"/>
            </w:r>
            <w:r>
              <w:rPr>
                <w:noProof/>
                <w:webHidden/>
              </w:rPr>
              <w:t>15</w:t>
            </w:r>
            <w:r w:rsidR="00915C87" w:rsidRPr="00DC04AD">
              <w:rPr>
                <w:noProof/>
                <w:webHidden/>
              </w:rPr>
              <w:fldChar w:fldCharType="end"/>
            </w:r>
          </w:hyperlink>
        </w:p>
        <w:p w:rsidR="001C2A18" w:rsidRPr="00DC04AD" w:rsidRDefault="003B02FC" w:rsidP="00E14685">
          <w:pPr>
            <w:pStyle w:val="Spistreci3"/>
            <w:rPr>
              <w:noProof/>
            </w:rPr>
          </w:pPr>
          <w:hyperlink w:anchor="_Toc472327095" w:history="1">
            <w:r w:rsidR="001C2A18" w:rsidRPr="00DC04AD">
              <w:rPr>
                <w:rStyle w:val="Hipercze"/>
                <w:rFonts w:cstheme="minorHAnsi"/>
                <w:noProof/>
                <w:sz w:val="22"/>
                <w:szCs w:val="22"/>
              </w:rPr>
              <w:t>V.3.6. Weryfikacja kwalifikowalności wydatku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_Toc472327095 \h </w:instrText>
            </w:r>
            <w:r w:rsidR="00915C87" w:rsidRPr="00DC04AD">
              <w:rPr>
                <w:noProof/>
                <w:webHidden/>
              </w:rPr>
            </w:r>
            <w:r w:rsidR="00915C87" w:rsidRPr="00DC04AD">
              <w:rPr>
                <w:noProof/>
                <w:webHidden/>
              </w:rPr>
              <w:fldChar w:fldCharType="separate"/>
            </w:r>
            <w:r>
              <w:rPr>
                <w:noProof/>
                <w:webHidden/>
              </w:rPr>
              <w:t>16</w:t>
            </w:r>
            <w:r w:rsidR="00915C87" w:rsidRPr="00DC04AD">
              <w:rPr>
                <w:noProof/>
                <w:webHidden/>
              </w:rPr>
              <w:fldChar w:fldCharType="end"/>
            </w:r>
          </w:hyperlink>
        </w:p>
        <w:p w:rsidR="001C2A18" w:rsidRPr="00DC04AD" w:rsidRDefault="003B02FC" w:rsidP="00E14685">
          <w:pPr>
            <w:pStyle w:val="Spistreci3"/>
            <w:rPr>
              <w:noProof/>
            </w:rPr>
          </w:pPr>
          <w:hyperlink w:anchor="_Toc472327096" w:history="1">
            <w:r w:rsidR="001C2A18" w:rsidRPr="00DC04AD">
              <w:rPr>
                <w:rStyle w:val="Hipercze"/>
                <w:rFonts w:cstheme="minorHAnsi"/>
                <w:noProof/>
                <w:sz w:val="22"/>
                <w:szCs w:val="22"/>
              </w:rPr>
              <w:t>V.3.7. Wydatki niekwalifikowalne</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_Toc472327096 \h </w:instrText>
            </w:r>
            <w:r w:rsidR="00915C87" w:rsidRPr="00DC04AD">
              <w:rPr>
                <w:noProof/>
                <w:webHidden/>
              </w:rPr>
            </w:r>
            <w:r w:rsidR="00915C87" w:rsidRPr="00DC04AD">
              <w:rPr>
                <w:noProof/>
                <w:webHidden/>
              </w:rPr>
              <w:fldChar w:fldCharType="separate"/>
            </w:r>
            <w:r>
              <w:rPr>
                <w:noProof/>
                <w:webHidden/>
              </w:rPr>
              <w:t>17</w:t>
            </w:r>
            <w:r w:rsidR="00915C87" w:rsidRPr="00DC04AD">
              <w:rPr>
                <w:noProof/>
                <w:webHidden/>
              </w:rPr>
              <w:fldChar w:fldCharType="end"/>
            </w:r>
          </w:hyperlink>
        </w:p>
        <w:p w:rsidR="001C2A18" w:rsidRPr="00DC04AD" w:rsidRDefault="003B02FC" w:rsidP="00E14685">
          <w:pPr>
            <w:pStyle w:val="Spistreci3"/>
            <w:rPr>
              <w:noProof/>
            </w:rPr>
          </w:pPr>
          <w:hyperlink w:anchor="_Toc472327097" w:history="1">
            <w:r w:rsidR="001C2A18" w:rsidRPr="00DC04AD">
              <w:rPr>
                <w:rStyle w:val="Hipercze"/>
                <w:rFonts w:cstheme="minorHAnsi"/>
                <w:noProof/>
                <w:sz w:val="22"/>
                <w:szCs w:val="22"/>
              </w:rPr>
              <w:t>V.3.8. Wydatki ponoszone zgodnie z zasadą uczciwej konkurencji i rozeznanie rynku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_Toc472327097 \h </w:instrText>
            </w:r>
            <w:r w:rsidR="00915C87" w:rsidRPr="00DC04AD">
              <w:rPr>
                <w:noProof/>
                <w:webHidden/>
              </w:rPr>
            </w:r>
            <w:r w:rsidR="00915C87" w:rsidRPr="00DC04AD">
              <w:rPr>
                <w:noProof/>
                <w:webHidden/>
              </w:rPr>
              <w:fldChar w:fldCharType="separate"/>
            </w:r>
            <w:r>
              <w:rPr>
                <w:noProof/>
                <w:webHidden/>
              </w:rPr>
              <w:t>18</w:t>
            </w:r>
            <w:r w:rsidR="00915C87" w:rsidRPr="00DC04AD">
              <w:rPr>
                <w:noProof/>
                <w:webHidden/>
              </w:rPr>
              <w:fldChar w:fldCharType="end"/>
            </w:r>
          </w:hyperlink>
        </w:p>
        <w:p w:rsidR="001C2A18" w:rsidRPr="00DC04AD" w:rsidRDefault="003B02FC" w:rsidP="00E14685">
          <w:pPr>
            <w:pStyle w:val="Spistreci3"/>
            <w:rPr>
              <w:noProof/>
            </w:rPr>
          </w:pPr>
          <w:hyperlink w:anchor="_Toc472327098" w:history="1">
            <w:r w:rsidR="001C2A18" w:rsidRPr="00DC04AD">
              <w:rPr>
                <w:rStyle w:val="Hipercze"/>
                <w:rFonts w:cstheme="minorHAnsi"/>
                <w:noProof/>
                <w:sz w:val="22"/>
                <w:szCs w:val="22"/>
              </w:rPr>
              <w:t>V.3.9. Wkład własny</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_Toc472327098 \h </w:instrText>
            </w:r>
            <w:r w:rsidR="00915C87" w:rsidRPr="00DC04AD">
              <w:rPr>
                <w:noProof/>
                <w:webHidden/>
              </w:rPr>
            </w:r>
            <w:r w:rsidR="00915C87" w:rsidRPr="00DC04AD">
              <w:rPr>
                <w:noProof/>
                <w:webHidden/>
              </w:rPr>
              <w:fldChar w:fldCharType="separate"/>
            </w:r>
            <w:r>
              <w:rPr>
                <w:noProof/>
                <w:webHidden/>
              </w:rPr>
              <w:t>19</w:t>
            </w:r>
            <w:r w:rsidR="00915C87" w:rsidRPr="00DC04AD">
              <w:rPr>
                <w:noProof/>
                <w:webHidden/>
              </w:rPr>
              <w:fldChar w:fldCharType="end"/>
            </w:r>
          </w:hyperlink>
        </w:p>
        <w:p w:rsidR="001C2A18" w:rsidRPr="00DC04AD" w:rsidRDefault="003B02FC" w:rsidP="00E14685">
          <w:pPr>
            <w:pStyle w:val="Spistreci3"/>
            <w:rPr>
              <w:noProof/>
            </w:rPr>
          </w:pPr>
          <w:hyperlink w:anchor="_Toc472327099" w:history="1">
            <w:r w:rsidR="001C2A18" w:rsidRPr="00DC04AD">
              <w:rPr>
                <w:rStyle w:val="Hipercze"/>
                <w:rFonts w:cstheme="minorHAnsi"/>
                <w:noProof/>
                <w:sz w:val="22"/>
                <w:szCs w:val="22"/>
              </w:rPr>
              <w:t>V.3.10. Podatek od towarów i usług</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_Toc472327099 \h </w:instrText>
            </w:r>
            <w:r w:rsidR="00915C87" w:rsidRPr="00DC04AD">
              <w:rPr>
                <w:noProof/>
                <w:webHidden/>
              </w:rPr>
            </w:r>
            <w:r w:rsidR="00915C87" w:rsidRPr="00DC04AD">
              <w:rPr>
                <w:noProof/>
                <w:webHidden/>
              </w:rPr>
              <w:fldChar w:fldCharType="separate"/>
            </w:r>
            <w:r>
              <w:rPr>
                <w:noProof/>
                <w:webHidden/>
              </w:rPr>
              <w:t>19</w:t>
            </w:r>
            <w:r w:rsidR="00915C87" w:rsidRPr="00DC04AD">
              <w:rPr>
                <w:noProof/>
                <w:webHidden/>
              </w:rPr>
              <w:fldChar w:fldCharType="end"/>
            </w:r>
          </w:hyperlink>
        </w:p>
        <w:p w:rsidR="001C2A18" w:rsidRPr="00DC04AD" w:rsidRDefault="003B02FC" w:rsidP="00E14685">
          <w:pPr>
            <w:pStyle w:val="Spistreci3"/>
            <w:rPr>
              <w:noProof/>
            </w:rPr>
          </w:pPr>
          <w:hyperlink w:anchor="_Toc472327100" w:history="1">
            <w:r w:rsidR="001C2A18" w:rsidRPr="00DC04AD">
              <w:rPr>
                <w:rStyle w:val="Hipercze"/>
                <w:rFonts w:cstheme="minorHAnsi"/>
                <w:noProof/>
                <w:sz w:val="22"/>
                <w:szCs w:val="22"/>
              </w:rPr>
              <w:t>V.3.11. Zasady konstruowania budżetu projektu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_Toc472327100 \h </w:instrText>
            </w:r>
            <w:r w:rsidR="00915C87" w:rsidRPr="00DC04AD">
              <w:rPr>
                <w:noProof/>
                <w:webHidden/>
              </w:rPr>
            </w:r>
            <w:r w:rsidR="00915C87" w:rsidRPr="00DC04AD">
              <w:rPr>
                <w:noProof/>
                <w:webHidden/>
              </w:rPr>
              <w:fldChar w:fldCharType="separate"/>
            </w:r>
            <w:r>
              <w:rPr>
                <w:noProof/>
                <w:webHidden/>
              </w:rPr>
              <w:t>20</w:t>
            </w:r>
            <w:r w:rsidR="00915C87" w:rsidRPr="00DC04AD">
              <w:rPr>
                <w:noProof/>
                <w:webHidden/>
              </w:rPr>
              <w:fldChar w:fldCharType="end"/>
            </w:r>
          </w:hyperlink>
        </w:p>
        <w:p w:rsidR="001C2A18" w:rsidRPr="00DC04AD" w:rsidRDefault="003B02FC" w:rsidP="00E14685">
          <w:pPr>
            <w:pStyle w:val="Spistreci3"/>
            <w:rPr>
              <w:noProof/>
            </w:rPr>
          </w:pPr>
          <w:hyperlink w:anchor="_Toc472327101" w:history="1">
            <w:r w:rsidR="001C2A18" w:rsidRPr="00DC04AD">
              <w:rPr>
                <w:rStyle w:val="Hipercze"/>
                <w:rFonts w:cstheme="minorHAnsi"/>
                <w:noProof/>
                <w:sz w:val="22"/>
                <w:szCs w:val="22"/>
              </w:rPr>
              <w:t>V.3.12. Pomoc publiczna/de minimis</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_Toc472327101 \h </w:instrText>
            </w:r>
            <w:r w:rsidR="00915C87" w:rsidRPr="00DC04AD">
              <w:rPr>
                <w:noProof/>
                <w:webHidden/>
              </w:rPr>
            </w:r>
            <w:r w:rsidR="00915C87" w:rsidRPr="00DC04AD">
              <w:rPr>
                <w:noProof/>
                <w:webHidden/>
              </w:rPr>
              <w:fldChar w:fldCharType="separate"/>
            </w:r>
            <w:r>
              <w:rPr>
                <w:noProof/>
                <w:webHidden/>
              </w:rPr>
              <w:t>21</w:t>
            </w:r>
            <w:r w:rsidR="00915C87" w:rsidRPr="00DC04AD">
              <w:rPr>
                <w:noProof/>
                <w:webHidden/>
              </w:rPr>
              <w:fldChar w:fldCharType="end"/>
            </w:r>
          </w:hyperlink>
        </w:p>
        <w:p w:rsidR="001C2A18" w:rsidRPr="00DC04AD" w:rsidRDefault="003B02FC" w:rsidP="00E14685">
          <w:pPr>
            <w:pStyle w:val="Spistreci3"/>
            <w:rPr>
              <w:noProof/>
            </w:rPr>
          </w:pPr>
          <w:hyperlink w:anchor="_Toc472327102" w:history="1">
            <w:r w:rsidR="001C2A18" w:rsidRPr="00DC04AD">
              <w:rPr>
                <w:rStyle w:val="Hipercze"/>
                <w:rFonts w:cstheme="minorHAnsi"/>
                <w:noProof/>
                <w:sz w:val="22"/>
                <w:szCs w:val="22"/>
              </w:rPr>
              <w:t>V.3.13. REGUŁA PROPORCJONALNOŚCI</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_Toc472327102 \h </w:instrText>
            </w:r>
            <w:r w:rsidR="00915C87" w:rsidRPr="00DC04AD">
              <w:rPr>
                <w:noProof/>
                <w:webHidden/>
              </w:rPr>
            </w:r>
            <w:r w:rsidR="00915C87" w:rsidRPr="00DC04AD">
              <w:rPr>
                <w:noProof/>
                <w:webHidden/>
              </w:rPr>
              <w:fldChar w:fldCharType="separate"/>
            </w:r>
            <w:r>
              <w:rPr>
                <w:noProof/>
                <w:webHidden/>
              </w:rPr>
              <w:t>21</w:t>
            </w:r>
            <w:r w:rsidR="00915C87" w:rsidRPr="00DC04AD">
              <w:rPr>
                <w:noProof/>
                <w:webHidden/>
              </w:rPr>
              <w:fldChar w:fldCharType="end"/>
            </w:r>
          </w:hyperlink>
        </w:p>
        <w:p w:rsidR="001C2A18" w:rsidRPr="00DC04AD" w:rsidRDefault="003B02FC" w:rsidP="00E14685">
          <w:pPr>
            <w:pStyle w:val="Spistreci3"/>
            <w:rPr>
              <w:noProof/>
            </w:rPr>
          </w:pPr>
          <w:hyperlink w:anchor="_Toc472327103" w:history="1">
            <w:r w:rsidR="001C2A18" w:rsidRPr="00DC04AD">
              <w:rPr>
                <w:rStyle w:val="Hipercze"/>
                <w:rFonts w:cstheme="minorHAnsi"/>
                <w:noProof/>
                <w:sz w:val="22"/>
                <w:szCs w:val="22"/>
              </w:rPr>
              <w:t>V.3.14. Ogólne zasady promocji projektów finansowanych w ramach RPOWP</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_Toc472327103 \h </w:instrText>
            </w:r>
            <w:r w:rsidR="00915C87" w:rsidRPr="00DC04AD">
              <w:rPr>
                <w:noProof/>
                <w:webHidden/>
              </w:rPr>
            </w:r>
            <w:r w:rsidR="00915C87" w:rsidRPr="00DC04AD">
              <w:rPr>
                <w:noProof/>
                <w:webHidden/>
              </w:rPr>
              <w:fldChar w:fldCharType="separate"/>
            </w:r>
            <w:r>
              <w:rPr>
                <w:noProof/>
                <w:webHidden/>
              </w:rPr>
              <w:t>22</w:t>
            </w:r>
            <w:r w:rsidR="00915C87" w:rsidRPr="00DC04AD">
              <w:rPr>
                <w:noProof/>
                <w:webHidden/>
              </w:rPr>
              <w:fldChar w:fldCharType="end"/>
            </w:r>
          </w:hyperlink>
        </w:p>
        <w:p w:rsidR="001C2A18" w:rsidRPr="00DC04AD" w:rsidRDefault="003B02FC" w:rsidP="0050630B">
          <w:pPr>
            <w:pStyle w:val="Spistreci2"/>
            <w:tabs>
              <w:tab w:val="right" w:leader="dot" w:pos="9060"/>
            </w:tabs>
            <w:rPr>
              <w:rFonts w:cstheme="minorHAnsi"/>
              <w:noProof/>
              <w:sz w:val="22"/>
              <w:szCs w:val="22"/>
            </w:rPr>
          </w:pPr>
          <w:hyperlink w:anchor="_Toc472327104" w:history="1">
            <w:r w:rsidR="001C2A18" w:rsidRPr="00DC04AD">
              <w:rPr>
                <w:rStyle w:val="Hipercze"/>
                <w:rFonts w:cstheme="minorHAnsi"/>
                <w:noProof/>
                <w:sz w:val="22"/>
                <w:szCs w:val="22"/>
              </w:rPr>
              <w:t>V.4. Proces oceny wniosków i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_Toc472327104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22</w:t>
            </w:r>
            <w:r w:rsidR="00915C87" w:rsidRPr="00DC04AD">
              <w:rPr>
                <w:rFonts w:cstheme="minorHAnsi"/>
                <w:noProof/>
                <w:webHidden/>
                <w:sz w:val="22"/>
                <w:szCs w:val="22"/>
              </w:rPr>
              <w:fldChar w:fldCharType="end"/>
            </w:r>
          </w:hyperlink>
        </w:p>
        <w:p w:rsidR="001C2A18" w:rsidRPr="00DC04AD" w:rsidRDefault="003B02FC" w:rsidP="00E14685">
          <w:pPr>
            <w:pStyle w:val="Spistreci3"/>
            <w:rPr>
              <w:noProof/>
            </w:rPr>
          </w:pPr>
          <w:hyperlink w:anchor="_Toc472327105" w:history="1">
            <w:r w:rsidR="001C2A18" w:rsidRPr="00DC04AD">
              <w:rPr>
                <w:rStyle w:val="Hipercze"/>
                <w:rFonts w:cstheme="minorHAnsi"/>
                <w:noProof/>
                <w:sz w:val="22"/>
                <w:szCs w:val="22"/>
              </w:rPr>
              <w:t>V.4.1. Ocena wniosków i wybór operacji</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_Toc472327105 \h </w:instrText>
            </w:r>
            <w:r w:rsidR="00915C87" w:rsidRPr="00DC04AD">
              <w:rPr>
                <w:noProof/>
                <w:webHidden/>
              </w:rPr>
            </w:r>
            <w:r w:rsidR="00915C87" w:rsidRPr="00DC04AD">
              <w:rPr>
                <w:noProof/>
                <w:webHidden/>
              </w:rPr>
              <w:fldChar w:fldCharType="separate"/>
            </w:r>
            <w:r>
              <w:rPr>
                <w:noProof/>
                <w:webHidden/>
              </w:rPr>
              <w:t>22</w:t>
            </w:r>
            <w:r w:rsidR="00915C87" w:rsidRPr="00DC04AD">
              <w:rPr>
                <w:noProof/>
                <w:webHidden/>
              </w:rPr>
              <w:fldChar w:fldCharType="end"/>
            </w:r>
          </w:hyperlink>
        </w:p>
        <w:p w:rsidR="001C2A18" w:rsidRPr="00DC04AD" w:rsidRDefault="003B02FC" w:rsidP="00E14685">
          <w:pPr>
            <w:pStyle w:val="Spistreci3"/>
            <w:rPr>
              <w:noProof/>
            </w:rPr>
          </w:pPr>
          <w:hyperlink w:anchor="_Toc472327106" w:history="1">
            <w:r w:rsidR="001C2A18" w:rsidRPr="00DC04AD">
              <w:rPr>
                <w:rStyle w:val="Hipercze"/>
                <w:rFonts w:cstheme="minorHAnsi"/>
                <w:noProof/>
                <w:sz w:val="22"/>
                <w:szCs w:val="22"/>
              </w:rPr>
              <w:t>V.4.2. Zabezpieczenie prawidłowej realizacji umowy</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_Toc472327106 \h </w:instrText>
            </w:r>
            <w:r w:rsidR="00915C87" w:rsidRPr="00DC04AD">
              <w:rPr>
                <w:noProof/>
                <w:webHidden/>
              </w:rPr>
            </w:r>
            <w:r w:rsidR="00915C87" w:rsidRPr="00DC04AD">
              <w:rPr>
                <w:noProof/>
                <w:webHidden/>
              </w:rPr>
              <w:fldChar w:fldCharType="separate"/>
            </w:r>
            <w:r>
              <w:rPr>
                <w:noProof/>
                <w:webHidden/>
              </w:rPr>
              <w:t>25</w:t>
            </w:r>
            <w:r w:rsidR="00915C87" w:rsidRPr="00DC04AD">
              <w:rPr>
                <w:noProof/>
                <w:webHidden/>
              </w:rPr>
              <w:fldChar w:fldCharType="end"/>
            </w:r>
          </w:hyperlink>
        </w:p>
        <w:p w:rsidR="001C2A18" w:rsidRPr="00DC04AD" w:rsidRDefault="003B02FC" w:rsidP="0050630B">
          <w:pPr>
            <w:pStyle w:val="Spistreci1"/>
            <w:tabs>
              <w:tab w:val="right" w:leader="dot" w:pos="9060"/>
            </w:tabs>
            <w:rPr>
              <w:rFonts w:cstheme="minorHAnsi"/>
              <w:noProof/>
              <w:sz w:val="22"/>
              <w:szCs w:val="22"/>
            </w:rPr>
          </w:pPr>
          <w:hyperlink w:anchor="_Toc472327107" w:history="1">
            <w:r w:rsidR="001C2A18" w:rsidRPr="00DC04AD">
              <w:rPr>
                <w:rStyle w:val="Hipercze"/>
                <w:rFonts w:cstheme="minorHAnsi"/>
                <w:noProof/>
                <w:sz w:val="22"/>
                <w:szCs w:val="22"/>
              </w:rPr>
              <w:t>VI. Finanse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_Toc472327107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25</w:t>
            </w:r>
            <w:r w:rsidR="00915C87" w:rsidRPr="00DC04AD">
              <w:rPr>
                <w:rFonts w:cstheme="minorHAnsi"/>
                <w:noProof/>
                <w:webHidden/>
                <w:sz w:val="22"/>
                <w:szCs w:val="22"/>
              </w:rPr>
              <w:fldChar w:fldCharType="end"/>
            </w:r>
          </w:hyperlink>
        </w:p>
        <w:p w:rsidR="001C2A18" w:rsidRPr="00DC04AD" w:rsidRDefault="003B02FC" w:rsidP="0050630B">
          <w:pPr>
            <w:pStyle w:val="Spistreci1"/>
            <w:tabs>
              <w:tab w:val="right" w:leader="dot" w:pos="9060"/>
            </w:tabs>
            <w:rPr>
              <w:rFonts w:cstheme="minorHAnsi"/>
              <w:noProof/>
              <w:sz w:val="22"/>
              <w:szCs w:val="22"/>
            </w:rPr>
          </w:pPr>
          <w:hyperlink w:anchor="_Toc472327108" w:history="1">
            <w:r w:rsidR="001C2A18" w:rsidRPr="00DC04AD">
              <w:rPr>
                <w:rStyle w:val="Hipercze"/>
                <w:rFonts w:cstheme="minorHAnsi"/>
                <w:noProof/>
                <w:sz w:val="22"/>
                <w:szCs w:val="22"/>
              </w:rPr>
              <w:t>VII. Inne ważne informacje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_Toc472327108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26</w:t>
            </w:r>
            <w:r w:rsidR="00915C87" w:rsidRPr="00DC04AD">
              <w:rPr>
                <w:rFonts w:cstheme="minorHAnsi"/>
                <w:noProof/>
                <w:webHidden/>
                <w:sz w:val="22"/>
                <w:szCs w:val="22"/>
              </w:rPr>
              <w:fldChar w:fldCharType="end"/>
            </w:r>
          </w:hyperlink>
        </w:p>
        <w:p w:rsidR="001C2A18" w:rsidRPr="00DC04AD" w:rsidRDefault="003B02FC" w:rsidP="0050630B">
          <w:pPr>
            <w:pStyle w:val="Spistreci1"/>
            <w:tabs>
              <w:tab w:val="right" w:leader="dot" w:pos="9060"/>
            </w:tabs>
            <w:rPr>
              <w:rFonts w:cstheme="minorHAnsi"/>
              <w:noProof/>
              <w:sz w:val="22"/>
              <w:szCs w:val="22"/>
            </w:rPr>
          </w:pPr>
          <w:hyperlink w:anchor="_Toc472327109" w:history="1">
            <w:r w:rsidR="001C2A18" w:rsidRPr="00DC04AD">
              <w:rPr>
                <w:rStyle w:val="Hipercze"/>
                <w:rFonts w:cstheme="minorHAnsi"/>
                <w:noProof/>
                <w:sz w:val="22"/>
                <w:szCs w:val="22"/>
              </w:rPr>
              <w:t>VIII. Informacja wymaganych dokumentach, potwierdzających spełnienie warunków udzielenia wsparcia oraz kryteriów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_Toc472327109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27</w:t>
            </w:r>
            <w:r w:rsidR="00915C87" w:rsidRPr="00DC04AD">
              <w:rPr>
                <w:rFonts w:cstheme="minorHAnsi"/>
                <w:noProof/>
                <w:webHidden/>
                <w:sz w:val="22"/>
                <w:szCs w:val="22"/>
              </w:rPr>
              <w:fldChar w:fldCharType="end"/>
            </w:r>
          </w:hyperlink>
        </w:p>
        <w:p w:rsidR="001C2A18" w:rsidRPr="00DC04AD" w:rsidRDefault="003B02FC" w:rsidP="0050630B">
          <w:pPr>
            <w:pStyle w:val="Spistreci1"/>
            <w:tabs>
              <w:tab w:val="right" w:leader="dot" w:pos="9060"/>
            </w:tabs>
            <w:rPr>
              <w:rFonts w:cstheme="minorHAnsi"/>
              <w:noProof/>
              <w:sz w:val="22"/>
              <w:szCs w:val="22"/>
            </w:rPr>
          </w:pPr>
          <w:hyperlink w:anchor="_Toc472327110" w:history="1">
            <w:r w:rsidR="001C2A18" w:rsidRPr="00DC04AD">
              <w:rPr>
                <w:rStyle w:val="Hipercze"/>
                <w:rFonts w:cstheme="minorHAnsi"/>
                <w:noProof/>
                <w:sz w:val="22"/>
                <w:szCs w:val="22"/>
              </w:rPr>
              <w:t>IX. Załączniki i wymagane dokumenty potwierdzające spełnienie warunków udzielenia wsparcia oraz kryteriów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_Toc472327110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28</w:t>
            </w:r>
            <w:r w:rsidR="00915C87" w:rsidRPr="00DC04AD">
              <w:rPr>
                <w:rFonts w:cstheme="minorHAnsi"/>
                <w:noProof/>
                <w:webHidden/>
                <w:sz w:val="22"/>
                <w:szCs w:val="22"/>
              </w:rPr>
              <w:fldChar w:fldCharType="end"/>
            </w:r>
          </w:hyperlink>
        </w:p>
        <w:p w:rsidR="00DC04AD" w:rsidRPr="00E14685" w:rsidRDefault="00915C87" w:rsidP="00E14685">
          <w:pPr>
            <w:rPr>
              <w:rFonts w:cstheme="minorHAnsi"/>
              <w:sz w:val="22"/>
              <w:szCs w:val="22"/>
            </w:rPr>
          </w:pPr>
          <w:r w:rsidRPr="00DC04AD">
            <w:rPr>
              <w:rFonts w:cstheme="minorHAnsi"/>
              <w:b/>
              <w:bCs/>
              <w:sz w:val="22"/>
              <w:szCs w:val="22"/>
            </w:rPr>
            <w:fldChar w:fldCharType="end"/>
          </w:r>
        </w:p>
      </w:sdtContent>
    </w:sdt>
    <w:bookmarkStart w:id="1" w:name="_Toc472327077" w:displacedByCustomXml="prev"/>
    <w:bookmarkStart w:id="2" w:name="_Toc468256210" w:displacedByCustomXml="prev"/>
    <w:p w:rsidR="00CC6297" w:rsidRPr="00DC04AD" w:rsidRDefault="00CC6297" w:rsidP="0050630B">
      <w:pPr>
        <w:pStyle w:val="Bezodstpw"/>
        <w:tabs>
          <w:tab w:val="left" w:pos="7485"/>
        </w:tabs>
        <w:rPr>
          <w:rFonts w:cstheme="minorHAnsi"/>
          <w:b/>
          <w:sz w:val="22"/>
          <w:szCs w:val="22"/>
        </w:rPr>
      </w:pPr>
      <w:r w:rsidRPr="00DC04AD">
        <w:rPr>
          <w:rFonts w:cstheme="minorHAnsi"/>
          <w:b/>
          <w:sz w:val="22"/>
          <w:szCs w:val="22"/>
        </w:rPr>
        <w:lastRenderedPageBreak/>
        <w:t>Słownik pojęć</w:t>
      </w:r>
      <w:bookmarkEnd w:id="2"/>
      <w:bookmarkEnd w:id="1"/>
      <w:r w:rsidRPr="00DC04AD">
        <w:rPr>
          <w:rFonts w:cstheme="minorHAnsi"/>
          <w:b/>
          <w:sz w:val="22"/>
          <w:szCs w:val="22"/>
        </w:rPr>
        <w:t xml:space="preserve"> </w:t>
      </w:r>
      <w:r w:rsidR="003706CF" w:rsidRPr="00DC04AD">
        <w:rPr>
          <w:rFonts w:cstheme="minorHAnsi"/>
          <w:b/>
          <w:sz w:val="22"/>
          <w:szCs w:val="22"/>
        </w:rPr>
        <w:tab/>
      </w:r>
    </w:p>
    <w:p w:rsidR="00CC6297" w:rsidRPr="00DC04AD" w:rsidRDefault="00CC6297" w:rsidP="0050630B">
      <w:pPr>
        <w:pStyle w:val="Default"/>
        <w:rPr>
          <w:rFonts w:cstheme="minorHAnsi"/>
          <w:color w:val="auto"/>
          <w:sz w:val="22"/>
          <w:szCs w:val="22"/>
        </w:rPr>
      </w:pPr>
    </w:p>
    <w:tbl>
      <w:tblPr>
        <w:tblStyle w:val="Tabela-Siatka"/>
        <w:tblW w:w="0" w:type="auto"/>
        <w:tblLayout w:type="fixed"/>
        <w:tblLook w:val="04A0" w:firstRow="1" w:lastRow="0" w:firstColumn="1" w:lastColumn="0" w:noHBand="0" w:noVBand="1"/>
      </w:tblPr>
      <w:tblGrid>
        <w:gridCol w:w="4588"/>
        <w:gridCol w:w="17"/>
        <w:gridCol w:w="4575"/>
      </w:tblGrid>
      <w:tr w:rsidR="00CC6297" w:rsidRPr="00DC04AD" w:rsidTr="00E503DE">
        <w:trPr>
          <w:trHeight w:val="289"/>
        </w:trPr>
        <w:tc>
          <w:tcPr>
            <w:tcW w:w="4588" w:type="dxa"/>
          </w:tcPr>
          <w:p w:rsidR="00CC6297" w:rsidRPr="00DC04AD" w:rsidRDefault="003940FF" w:rsidP="0050630B">
            <w:pPr>
              <w:rPr>
                <w:rFonts w:cstheme="minorHAnsi"/>
                <w:sz w:val="22"/>
                <w:szCs w:val="22"/>
              </w:rPr>
            </w:pPr>
            <w:r w:rsidRPr="00DC04AD">
              <w:rPr>
                <w:rFonts w:cstheme="minorHAnsi"/>
                <w:sz w:val="22"/>
                <w:szCs w:val="22"/>
              </w:rPr>
              <w:t>SZOOP 2014 - 2020</w:t>
            </w:r>
          </w:p>
        </w:tc>
        <w:tc>
          <w:tcPr>
            <w:tcW w:w="4587" w:type="dxa"/>
            <w:gridSpan w:val="2"/>
          </w:tcPr>
          <w:p w:rsidR="00CC6297" w:rsidRPr="00DC04AD" w:rsidRDefault="003940FF" w:rsidP="0050630B">
            <w:pPr>
              <w:rPr>
                <w:rFonts w:cstheme="minorHAnsi"/>
                <w:sz w:val="22"/>
                <w:szCs w:val="22"/>
              </w:rPr>
            </w:pPr>
            <w:r w:rsidRPr="00DC04AD">
              <w:rPr>
                <w:rFonts w:cstheme="minorHAnsi"/>
                <w:sz w:val="22"/>
                <w:szCs w:val="22"/>
              </w:rPr>
              <w:t xml:space="preserve">Szczegółowy Opis Osi Priorytetowych Regionalnego Programu Operacyjnego </w:t>
            </w:r>
            <w:r w:rsidR="00B4668B" w:rsidRPr="00DC04AD">
              <w:rPr>
                <w:rFonts w:cstheme="minorHAnsi"/>
                <w:sz w:val="22"/>
                <w:szCs w:val="22"/>
              </w:rPr>
              <w:t xml:space="preserve">Województwa Podlaskiego </w:t>
            </w:r>
            <w:r w:rsidRPr="00DC04AD">
              <w:rPr>
                <w:rFonts w:cstheme="minorHAnsi"/>
                <w:sz w:val="22"/>
                <w:szCs w:val="22"/>
              </w:rPr>
              <w:t>na lata 2014 - 2020</w:t>
            </w:r>
          </w:p>
        </w:tc>
      </w:tr>
      <w:tr w:rsidR="00CC6297" w:rsidRPr="00DC04AD" w:rsidTr="00E503DE">
        <w:trPr>
          <w:trHeight w:val="130"/>
        </w:trPr>
        <w:tc>
          <w:tcPr>
            <w:tcW w:w="4588" w:type="dxa"/>
          </w:tcPr>
          <w:p w:rsidR="00CC6297" w:rsidRPr="00DC04AD" w:rsidRDefault="00B4668B" w:rsidP="0050630B">
            <w:pPr>
              <w:rPr>
                <w:rFonts w:cstheme="minorHAnsi"/>
                <w:sz w:val="22"/>
                <w:szCs w:val="22"/>
              </w:rPr>
            </w:pPr>
            <w:r w:rsidRPr="00DC04AD">
              <w:rPr>
                <w:rFonts w:cstheme="minorHAnsi"/>
                <w:sz w:val="22"/>
                <w:szCs w:val="22"/>
              </w:rPr>
              <w:t xml:space="preserve">Lokalna Grupa Działania lub </w:t>
            </w:r>
            <w:r w:rsidR="00CC6297" w:rsidRPr="00DC04AD">
              <w:rPr>
                <w:rFonts w:cstheme="minorHAnsi"/>
                <w:sz w:val="22"/>
                <w:szCs w:val="22"/>
              </w:rPr>
              <w:t>LGD</w:t>
            </w:r>
          </w:p>
        </w:tc>
        <w:tc>
          <w:tcPr>
            <w:tcW w:w="4587" w:type="dxa"/>
            <w:gridSpan w:val="2"/>
          </w:tcPr>
          <w:p w:rsidR="00CC6297" w:rsidRPr="00DC04AD" w:rsidRDefault="0059699E" w:rsidP="0050630B">
            <w:pPr>
              <w:rPr>
                <w:rFonts w:cstheme="minorHAnsi"/>
                <w:sz w:val="22"/>
                <w:szCs w:val="22"/>
              </w:rPr>
            </w:pPr>
            <w:r w:rsidRPr="00DC04AD">
              <w:rPr>
                <w:rFonts w:cstheme="minorHAnsi"/>
                <w:sz w:val="22"/>
                <w:szCs w:val="22"/>
              </w:rPr>
              <w:t xml:space="preserve">Stowarzyszenie </w:t>
            </w:r>
            <w:r w:rsidR="00CC6297" w:rsidRPr="00DC04AD">
              <w:rPr>
                <w:rFonts w:cstheme="minorHAnsi"/>
                <w:sz w:val="22"/>
                <w:szCs w:val="22"/>
              </w:rPr>
              <w:t xml:space="preserve">Lokalna Grupa Działania </w:t>
            </w:r>
            <w:r w:rsidRPr="00DC04AD">
              <w:rPr>
                <w:rFonts w:cstheme="minorHAnsi"/>
                <w:sz w:val="22"/>
                <w:szCs w:val="22"/>
              </w:rPr>
              <w:t>„</w:t>
            </w:r>
            <w:r w:rsidR="00AE3F9A" w:rsidRPr="00DC04AD">
              <w:rPr>
                <w:rFonts w:cstheme="minorHAnsi"/>
                <w:sz w:val="22"/>
                <w:szCs w:val="22"/>
              </w:rPr>
              <w:t>Kraina Mlekiem Płynąca</w:t>
            </w:r>
            <w:r w:rsidRPr="00DC04AD">
              <w:rPr>
                <w:rFonts w:cstheme="minorHAnsi"/>
                <w:sz w:val="22"/>
                <w:szCs w:val="22"/>
              </w:rPr>
              <w:t>”</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Lokalna Strategia Rozwoju (LSR)</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Lokalna Strategia Rozwoju</w:t>
            </w:r>
            <w:r w:rsidR="006559F0" w:rsidRPr="00DC04AD">
              <w:rPr>
                <w:rFonts w:cstheme="minorHAnsi"/>
                <w:sz w:val="22"/>
                <w:szCs w:val="22"/>
              </w:rPr>
              <w:t xml:space="preserve"> </w:t>
            </w:r>
            <w:r w:rsidR="0059699E" w:rsidRPr="00DC04AD">
              <w:rPr>
                <w:rFonts w:cstheme="minorHAnsi"/>
                <w:sz w:val="22"/>
                <w:szCs w:val="22"/>
              </w:rPr>
              <w:t xml:space="preserve">na lata 2014-2020 </w:t>
            </w:r>
            <w:r w:rsidR="006559F0" w:rsidRPr="00DC04AD">
              <w:rPr>
                <w:rFonts w:cstheme="minorHAnsi"/>
                <w:sz w:val="22"/>
                <w:szCs w:val="22"/>
              </w:rPr>
              <w:t>Stowarzyszenia</w:t>
            </w:r>
            <w:r w:rsidRPr="00DC04AD">
              <w:rPr>
                <w:rFonts w:cstheme="minorHAnsi"/>
                <w:sz w:val="22"/>
                <w:szCs w:val="22"/>
              </w:rPr>
              <w:t xml:space="preserve"> Lokaln</w:t>
            </w:r>
            <w:r w:rsidR="006559F0" w:rsidRPr="00DC04AD">
              <w:rPr>
                <w:rFonts w:cstheme="minorHAnsi"/>
                <w:sz w:val="22"/>
                <w:szCs w:val="22"/>
              </w:rPr>
              <w:t>a</w:t>
            </w:r>
            <w:r w:rsidRPr="00DC04AD">
              <w:rPr>
                <w:rFonts w:cstheme="minorHAnsi"/>
                <w:sz w:val="22"/>
                <w:szCs w:val="22"/>
              </w:rPr>
              <w:t xml:space="preserve"> Grupy Działania </w:t>
            </w:r>
            <w:r w:rsidR="0059699E" w:rsidRPr="00DC04AD">
              <w:rPr>
                <w:rFonts w:cstheme="minorHAnsi"/>
                <w:sz w:val="22"/>
                <w:szCs w:val="22"/>
              </w:rPr>
              <w:t>„</w:t>
            </w:r>
            <w:r w:rsidR="0091216F" w:rsidRPr="00DC04AD">
              <w:rPr>
                <w:rFonts w:cstheme="minorHAnsi"/>
                <w:sz w:val="22"/>
                <w:szCs w:val="22"/>
              </w:rPr>
              <w:t>Kraina Mlekiem Płynąca</w:t>
            </w:r>
            <w:r w:rsidR="0059699E" w:rsidRPr="00DC04AD">
              <w:rPr>
                <w:rFonts w:cstheme="minorHAnsi"/>
                <w:sz w:val="22"/>
                <w:szCs w:val="22"/>
              </w:rPr>
              <w:t>”</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Wniosek o przyznanie pomocy, tj. wniosek o udzielenie wsparcia, o którym mowa w art. 35 ust. 1 lit. b rozporządzenia nr 1303/2013</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 xml:space="preserve">należy przez to rozumieć również wniosek </w:t>
            </w:r>
            <w:r w:rsidR="00AF46DB" w:rsidRPr="00DC04AD">
              <w:rPr>
                <w:rFonts w:cstheme="minorHAnsi"/>
                <w:sz w:val="22"/>
                <w:szCs w:val="22"/>
              </w:rPr>
              <w:br/>
            </w:r>
            <w:r w:rsidRPr="00DC04AD">
              <w:rPr>
                <w:rFonts w:cstheme="minorHAnsi"/>
                <w:sz w:val="22"/>
                <w:szCs w:val="22"/>
              </w:rPr>
              <w:t>o dofinansowanie realizacji projektu w ramach Regionalnego Programu Operacyjnego Województw</w:t>
            </w:r>
            <w:r w:rsidR="00B4668B" w:rsidRPr="00DC04AD">
              <w:rPr>
                <w:rFonts w:cstheme="minorHAnsi"/>
                <w:sz w:val="22"/>
                <w:szCs w:val="22"/>
              </w:rPr>
              <w:t>a Podlaskiego na lata 2014-2020</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Ogłoszenie</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należy przez to rozumieć ogłoszenie o naborz</w:t>
            </w:r>
            <w:r w:rsidR="00B82FDB" w:rsidRPr="00DC04AD">
              <w:rPr>
                <w:rFonts w:cstheme="minorHAnsi"/>
                <w:sz w:val="22"/>
                <w:szCs w:val="22"/>
              </w:rPr>
              <w:t>e wniosków o dofinansowanie operacji realizowanych</w:t>
            </w:r>
            <w:r w:rsidRPr="00DC04AD">
              <w:rPr>
                <w:rFonts w:cstheme="minorHAnsi"/>
                <w:sz w:val="22"/>
                <w:szCs w:val="22"/>
              </w:rPr>
              <w:t xml:space="preserve"> przez podmioty inne niż LGD </w:t>
            </w:r>
          </w:p>
        </w:tc>
      </w:tr>
      <w:tr w:rsidR="00E503DE" w:rsidRPr="00DC04AD" w:rsidTr="00E503DE">
        <w:trPr>
          <w:trHeight w:val="633"/>
        </w:trPr>
        <w:tc>
          <w:tcPr>
            <w:tcW w:w="4605" w:type="dxa"/>
            <w:gridSpan w:val="2"/>
          </w:tcPr>
          <w:p w:rsidR="00E503DE" w:rsidRPr="00DC04AD" w:rsidRDefault="00E503DE" w:rsidP="0050630B">
            <w:pPr>
              <w:spacing w:after="0"/>
              <w:rPr>
                <w:rFonts w:cstheme="minorHAnsi"/>
                <w:sz w:val="22"/>
                <w:szCs w:val="22"/>
              </w:rPr>
            </w:pPr>
            <w:r w:rsidRPr="00DC04AD">
              <w:rPr>
                <w:rFonts w:cstheme="minorHAnsi"/>
                <w:sz w:val="22"/>
                <w:szCs w:val="22"/>
              </w:rPr>
              <w:t>IZ</w:t>
            </w:r>
          </w:p>
        </w:tc>
        <w:tc>
          <w:tcPr>
            <w:tcW w:w="4570" w:type="dxa"/>
          </w:tcPr>
          <w:p w:rsidR="00E503DE" w:rsidRPr="00DC04AD" w:rsidRDefault="00E503DE" w:rsidP="0050630B">
            <w:pPr>
              <w:spacing w:after="0"/>
              <w:rPr>
                <w:rFonts w:cstheme="minorHAnsi"/>
                <w:sz w:val="22"/>
                <w:szCs w:val="22"/>
              </w:rPr>
            </w:pPr>
            <w:r w:rsidRPr="00DC04AD">
              <w:rPr>
                <w:rFonts w:cstheme="minorHAnsi"/>
                <w:sz w:val="22"/>
                <w:szCs w:val="22"/>
              </w:rPr>
              <w:t xml:space="preserve">Instytucja Zarządzająca </w:t>
            </w:r>
          </w:p>
        </w:tc>
      </w:tr>
      <w:tr w:rsidR="00E503DE" w:rsidRPr="00DC04AD" w:rsidTr="00E503DE">
        <w:tc>
          <w:tcPr>
            <w:tcW w:w="4605" w:type="dxa"/>
            <w:gridSpan w:val="2"/>
          </w:tcPr>
          <w:p w:rsidR="00E503DE" w:rsidRPr="00DC04AD" w:rsidRDefault="00FE06B2" w:rsidP="0050630B">
            <w:pPr>
              <w:spacing w:after="0"/>
              <w:rPr>
                <w:rFonts w:cstheme="minorHAnsi"/>
                <w:sz w:val="22"/>
                <w:szCs w:val="22"/>
              </w:rPr>
            </w:pPr>
            <w:r w:rsidRPr="00DC04AD">
              <w:rPr>
                <w:rFonts w:cstheme="minorHAnsi"/>
                <w:sz w:val="22"/>
                <w:szCs w:val="22"/>
              </w:rPr>
              <w:t>RPO</w:t>
            </w:r>
            <w:r w:rsidR="00E503DE" w:rsidRPr="00DC04AD">
              <w:rPr>
                <w:rFonts w:cstheme="minorHAnsi"/>
                <w:sz w:val="22"/>
                <w:szCs w:val="22"/>
              </w:rPr>
              <w:t>WP</w:t>
            </w:r>
          </w:p>
        </w:tc>
        <w:tc>
          <w:tcPr>
            <w:tcW w:w="4570" w:type="dxa"/>
          </w:tcPr>
          <w:p w:rsidR="00E503DE" w:rsidRPr="00DC04AD" w:rsidRDefault="00E503DE" w:rsidP="0050630B">
            <w:pPr>
              <w:spacing w:after="0"/>
              <w:rPr>
                <w:rFonts w:cstheme="minorHAnsi"/>
                <w:sz w:val="22"/>
                <w:szCs w:val="22"/>
              </w:rPr>
            </w:pPr>
            <w:r w:rsidRPr="00DC04AD">
              <w:rPr>
                <w:rFonts w:cstheme="minorHAnsi"/>
                <w:sz w:val="22"/>
                <w:szCs w:val="22"/>
              </w:rPr>
              <w:t>Regionalny Program Operacyjny Województwa Podlaskiego</w:t>
            </w:r>
            <w:r w:rsidR="00FE06B2" w:rsidRPr="00DC04AD">
              <w:rPr>
                <w:rFonts w:cstheme="minorHAnsi"/>
                <w:sz w:val="22"/>
                <w:szCs w:val="22"/>
              </w:rPr>
              <w:t xml:space="preserve"> na lata 2014-2020</w:t>
            </w:r>
          </w:p>
        </w:tc>
      </w:tr>
      <w:tr w:rsidR="00E503DE" w:rsidRPr="00DC04AD" w:rsidTr="00E503DE">
        <w:trPr>
          <w:trHeight w:val="609"/>
        </w:trPr>
        <w:tc>
          <w:tcPr>
            <w:tcW w:w="4605" w:type="dxa"/>
            <w:gridSpan w:val="2"/>
          </w:tcPr>
          <w:p w:rsidR="00E503DE" w:rsidRPr="00DC04AD" w:rsidRDefault="00E503DE" w:rsidP="0050630B">
            <w:pPr>
              <w:spacing w:after="0"/>
              <w:rPr>
                <w:rFonts w:cstheme="minorHAnsi"/>
                <w:sz w:val="22"/>
                <w:szCs w:val="22"/>
              </w:rPr>
            </w:pPr>
            <w:r w:rsidRPr="00DC04AD">
              <w:rPr>
                <w:rFonts w:cstheme="minorHAnsi"/>
                <w:sz w:val="22"/>
                <w:szCs w:val="22"/>
              </w:rPr>
              <w:t>ZW</w:t>
            </w:r>
          </w:p>
        </w:tc>
        <w:tc>
          <w:tcPr>
            <w:tcW w:w="4575" w:type="dxa"/>
          </w:tcPr>
          <w:p w:rsidR="00E503DE" w:rsidRPr="00DC04AD" w:rsidRDefault="00E503DE" w:rsidP="0050630B">
            <w:pPr>
              <w:spacing w:after="0"/>
              <w:rPr>
                <w:rFonts w:cstheme="minorHAnsi"/>
                <w:sz w:val="22"/>
                <w:szCs w:val="22"/>
              </w:rPr>
            </w:pPr>
            <w:r w:rsidRPr="00DC04AD">
              <w:rPr>
                <w:rFonts w:cstheme="minorHAnsi"/>
                <w:sz w:val="22"/>
                <w:szCs w:val="22"/>
              </w:rPr>
              <w:t>Zarząd Województwa</w:t>
            </w:r>
          </w:p>
        </w:tc>
      </w:tr>
      <w:tr w:rsidR="00B4668B" w:rsidRPr="00DC04AD" w:rsidTr="00E503DE">
        <w:trPr>
          <w:trHeight w:val="609"/>
        </w:trPr>
        <w:tc>
          <w:tcPr>
            <w:tcW w:w="4605" w:type="dxa"/>
            <w:gridSpan w:val="2"/>
          </w:tcPr>
          <w:p w:rsidR="00B4668B" w:rsidRPr="00DC04AD" w:rsidRDefault="00B4668B" w:rsidP="0050630B">
            <w:pPr>
              <w:spacing w:after="0"/>
              <w:rPr>
                <w:rFonts w:cstheme="minorHAnsi"/>
                <w:sz w:val="22"/>
                <w:szCs w:val="22"/>
              </w:rPr>
            </w:pPr>
            <w:r w:rsidRPr="00DC04AD">
              <w:rPr>
                <w:rFonts w:cstheme="minorHAnsi"/>
                <w:sz w:val="22"/>
                <w:szCs w:val="22"/>
              </w:rPr>
              <w:t>Generator</w:t>
            </w:r>
          </w:p>
        </w:tc>
        <w:tc>
          <w:tcPr>
            <w:tcW w:w="4575" w:type="dxa"/>
          </w:tcPr>
          <w:p w:rsidR="00B4668B" w:rsidRPr="00DC04AD" w:rsidRDefault="00B4668B" w:rsidP="0050630B">
            <w:pPr>
              <w:spacing w:after="0"/>
              <w:rPr>
                <w:rFonts w:cstheme="minorHAnsi"/>
                <w:sz w:val="22"/>
                <w:szCs w:val="22"/>
              </w:rPr>
            </w:pPr>
            <w:r w:rsidRPr="00DC04AD">
              <w:rPr>
                <w:rFonts w:cstheme="minorHAnsi"/>
                <w:sz w:val="22"/>
                <w:szCs w:val="22"/>
              </w:rPr>
              <w:t>Generator wniosków GWA 2014 (EFRR)</w:t>
            </w:r>
          </w:p>
        </w:tc>
      </w:tr>
    </w:tbl>
    <w:p w:rsidR="001C2A18" w:rsidRPr="00DC04AD" w:rsidRDefault="001C2A18" w:rsidP="0050630B">
      <w:pPr>
        <w:spacing w:after="0"/>
        <w:rPr>
          <w:rFonts w:cstheme="minorHAnsi"/>
          <w:sz w:val="22"/>
          <w:szCs w:val="22"/>
        </w:rPr>
      </w:pPr>
    </w:p>
    <w:p w:rsidR="001C2A18" w:rsidRPr="00DC04AD" w:rsidRDefault="001C2A18" w:rsidP="0050630B">
      <w:pPr>
        <w:pStyle w:val="Bezodstpw"/>
        <w:rPr>
          <w:rFonts w:cstheme="minorHAnsi"/>
          <w:b/>
          <w:sz w:val="22"/>
          <w:szCs w:val="22"/>
        </w:rPr>
      </w:pPr>
      <w:bookmarkStart w:id="3" w:name="_Toc472327078"/>
      <w:r w:rsidRPr="00DC04AD">
        <w:rPr>
          <w:rFonts w:cstheme="minorHAnsi"/>
          <w:b/>
          <w:sz w:val="22"/>
          <w:szCs w:val="22"/>
        </w:rPr>
        <w:t>Podstawy prawne</w:t>
      </w:r>
      <w:bookmarkEnd w:id="3"/>
    </w:p>
    <w:p w:rsidR="008F6CC3" w:rsidRPr="00DC04AD" w:rsidRDefault="008F6CC3" w:rsidP="0050630B">
      <w:pPr>
        <w:spacing w:after="0"/>
        <w:rPr>
          <w:rFonts w:cstheme="minorHAnsi"/>
          <w:b/>
          <w:sz w:val="22"/>
          <w:szCs w:val="22"/>
        </w:rPr>
      </w:pPr>
      <w:r w:rsidRPr="00DC04AD">
        <w:rPr>
          <w:rFonts w:cstheme="minorHAnsi"/>
          <w:b/>
          <w:sz w:val="22"/>
          <w:szCs w:val="22"/>
        </w:rPr>
        <w:t>Akty prawa UE:</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t>Rozporządzenie Parlamentu Europejskiego i Rady (UE) nr 1301/2013 z dnia 17 grudnia 2013 r. w sprawie Europejskiego Funduszu Rozwoju Regionalnego i przepisów szczególnych dotyczących celu „Inwestycje na rzecz wzrostu i zatrudnienia” oraz w sprawie uchylenia</w:t>
      </w:r>
      <w:r w:rsidR="00B35147" w:rsidRPr="00DC04AD">
        <w:rPr>
          <w:rFonts w:cstheme="minorHAnsi"/>
          <w:sz w:val="22"/>
          <w:szCs w:val="22"/>
        </w:rPr>
        <w:t xml:space="preserve"> rozporządzenia (WE)</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4"/>
        </w:numPr>
        <w:spacing w:before="0" w:after="0"/>
        <w:rPr>
          <w:rFonts w:cstheme="minorHAnsi"/>
          <w:sz w:val="22"/>
          <w:szCs w:val="22"/>
        </w:rPr>
      </w:pPr>
      <w:r w:rsidRPr="00DC04AD">
        <w:rPr>
          <w:rFonts w:cstheme="minorHAnsi"/>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w:t>
      </w:r>
      <w:r w:rsidR="00B35147" w:rsidRPr="00DC04AD">
        <w:rPr>
          <w:rFonts w:cstheme="minorHAnsi"/>
          <w:sz w:val="22"/>
          <w:szCs w:val="22"/>
        </w:rPr>
        <w:t>ądzenie Rad</w:t>
      </w:r>
      <w:r w:rsidR="007B1224" w:rsidRPr="00DC04AD">
        <w:rPr>
          <w:rFonts w:cstheme="minorHAnsi"/>
          <w:sz w:val="22"/>
          <w:szCs w:val="22"/>
        </w:rPr>
        <w:t>y (WE) nr 1083/2006.</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lastRenderedPageBreak/>
        <w:t>Rozporządzenie Parlamentu Europejskiego i Rady (UE) nr 1300/2013 z dnia 17 grudnia 2013 r. w sprawie Funduszu Spójności i uchylającego rozporządzenie (WE) 1084/2006</w:t>
      </w:r>
      <w:r w:rsidR="007B1224" w:rsidRPr="00DC04AD">
        <w:rPr>
          <w:rFonts w:cstheme="minorHAnsi"/>
          <w:sz w:val="22"/>
          <w:szCs w:val="22"/>
        </w:rPr>
        <w:t>.</w:t>
      </w:r>
      <w:r w:rsidRPr="00DC04AD">
        <w:rPr>
          <w:rFonts w:cstheme="minorHAnsi"/>
          <w:sz w:val="22"/>
          <w:szCs w:val="22"/>
        </w:rPr>
        <w:t xml:space="preserve"> </w:t>
      </w:r>
    </w:p>
    <w:p w:rsidR="00FE06B2" w:rsidRPr="00DC04AD" w:rsidRDefault="00FE06B2" w:rsidP="0050630B">
      <w:pPr>
        <w:numPr>
          <w:ilvl w:val="0"/>
          <w:numId w:val="4"/>
        </w:numPr>
        <w:spacing w:before="0" w:after="0"/>
        <w:rPr>
          <w:rFonts w:cstheme="minorHAnsi"/>
          <w:sz w:val="22"/>
          <w:szCs w:val="22"/>
        </w:rPr>
      </w:pPr>
      <w:r w:rsidRPr="00DC04AD">
        <w:rPr>
          <w:rFonts w:cstheme="minorHAnsi"/>
          <w:sz w:val="22"/>
          <w:szCs w:val="22"/>
        </w:rPr>
        <w:t>Rozporządzeni</w:t>
      </w:r>
      <w:r w:rsidR="00B4668B" w:rsidRPr="00DC04AD">
        <w:rPr>
          <w:rFonts w:cstheme="minorHAnsi"/>
          <w:sz w:val="22"/>
          <w:szCs w:val="22"/>
        </w:rPr>
        <w:t>e</w:t>
      </w:r>
      <w:r w:rsidRPr="00DC04AD">
        <w:rPr>
          <w:rFonts w:cstheme="minorHAnsi"/>
          <w:sz w:val="22"/>
          <w:szCs w:val="22"/>
        </w:rPr>
        <w:t xml:space="preserve"> Ministra Infrastruktury i Rozwoju z dnia 5 sierpnia 2015 r. w sprawie udzielania pomocy inwestycyjnej na infrastrukturę lokalną  w ramach regionalnych programów operacyjnych na lata 2014 – 2020</w:t>
      </w:r>
      <w:r w:rsidR="007B1224" w:rsidRPr="00DC04AD">
        <w:rPr>
          <w:rFonts w:cstheme="minorHAnsi"/>
          <w:sz w:val="22"/>
          <w:szCs w:val="22"/>
        </w:rPr>
        <w:t>.</w:t>
      </w:r>
      <w:r w:rsidRPr="00DC04AD">
        <w:rPr>
          <w:rFonts w:cstheme="minorHAnsi"/>
          <w:sz w:val="22"/>
          <w:szCs w:val="22"/>
        </w:rPr>
        <w:t xml:space="preserve"> </w:t>
      </w:r>
    </w:p>
    <w:p w:rsidR="00FE06B2" w:rsidRPr="00DC04AD" w:rsidRDefault="00FE06B2" w:rsidP="0050630B">
      <w:pPr>
        <w:numPr>
          <w:ilvl w:val="0"/>
          <w:numId w:val="4"/>
        </w:numPr>
        <w:spacing w:before="0" w:after="0"/>
        <w:rPr>
          <w:rFonts w:cstheme="minorHAnsi"/>
          <w:sz w:val="22"/>
          <w:szCs w:val="22"/>
        </w:rPr>
      </w:pPr>
      <w:r w:rsidRPr="00DC04AD">
        <w:rPr>
          <w:rFonts w:cstheme="minorHAnsi"/>
          <w:sz w:val="22"/>
          <w:szCs w:val="22"/>
        </w:rPr>
        <w:t>Rozporządzenia Ministra Infrastruktury i Rozwoju z dnia 28 sierpnia 2015 r. w sprawie udzielania pomocy inwestycyjnej na kulturę i zachowanie dziedzictwa kulturowego w ramach regionalnych programów operacyjnych na lata 2014 – 2020</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4"/>
        </w:numPr>
        <w:spacing w:before="0" w:after="0"/>
        <w:rPr>
          <w:rFonts w:cstheme="minorHAnsi"/>
          <w:sz w:val="22"/>
          <w:szCs w:val="22"/>
        </w:rPr>
      </w:pPr>
      <w:r w:rsidRPr="00DC04AD">
        <w:rPr>
          <w:rFonts w:cstheme="minorHAnsi"/>
          <w:sz w:val="22"/>
          <w:szCs w:val="22"/>
        </w:rPr>
        <w:t xml:space="preserve">Rozporządzenie Parlamentu Europejskiego i Rady (UE, EURATOM) nr 966/2012 z dnia 25.10.2012 r. w sprawie zasad finansowych mających zastosowanie do budżetu ogólnego Unii oraz uchylające rozporządzenie </w:t>
      </w:r>
      <w:r w:rsidR="007B1224" w:rsidRPr="00DC04AD">
        <w:rPr>
          <w:rFonts w:cstheme="minorHAnsi"/>
          <w:sz w:val="22"/>
          <w:szCs w:val="22"/>
        </w:rPr>
        <w:t>Rady (WE, Euratom) nr 1605/2002.</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t>Dyrektywa nr 2003/4/WE Parlamentu Europejskiego i Rady z dnia 28 stycznia 2003 r. w sprawie publicznego dostępu do informacji dotyczących środowiska i uchylająca dyrektywę Rady 90/313/EWG</w:t>
      </w:r>
      <w:r w:rsidR="007B1224" w:rsidRPr="00DC04AD">
        <w:rPr>
          <w:rFonts w:cstheme="minorHAnsi"/>
          <w:sz w:val="22"/>
          <w:szCs w:val="22"/>
        </w:rPr>
        <w:t>.</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2008/50/WE z dnia 21 maja 2008r. w sprawie jakości powietrza i czystszego powietrza dla Europy</w:t>
      </w:r>
      <w:r w:rsidR="007B1224" w:rsidRPr="00DC04AD">
        <w:rPr>
          <w:rFonts w:cstheme="minorHAnsi"/>
          <w:sz w:val="22"/>
          <w:szCs w:val="22"/>
        </w:rPr>
        <w:t>.</w:t>
      </w:r>
      <w:r w:rsidRPr="00DC04AD">
        <w:rPr>
          <w:rFonts w:cstheme="minorHAnsi"/>
          <w:sz w:val="22"/>
          <w:szCs w:val="22"/>
        </w:rPr>
        <w:t xml:space="preserve">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2000/60/WE Parlamentu Europejskiego i Rady z dnia 23 października 2000r. ustanawiająca ramy wspólnotowego działania w dziedzinie polityki wodnej.</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2008/98/WE z dnia 19 listopada 2008r. w sprawie odpadów oraz uchylająca niektóre dyrektywy</w:t>
      </w:r>
      <w:r w:rsidR="007B1224" w:rsidRPr="00DC04AD">
        <w:rPr>
          <w:rFonts w:cstheme="minorHAnsi"/>
          <w:sz w:val="22"/>
          <w:szCs w:val="22"/>
        </w:rPr>
        <w:t>.</w:t>
      </w:r>
      <w:r w:rsidRPr="00DC04AD">
        <w:rPr>
          <w:rFonts w:cstheme="minorHAnsi"/>
          <w:sz w:val="22"/>
          <w:szCs w:val="22"/>
        </w:rPr>
        <w:t xml:space="preserve">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 xml:space="preserve">Dyrektywa Rady 1999/31/WE z dnia 26 kwietnia 1999r. w sprawie składowania odpadów.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Rady 1991/271/EWG  z dnia 21 maja 1991r. dotycząca o</w:t>
      </w:r>
      <w:r w:rsidR="007B1224" w:rsidRPr="00DC04AD">
        <w:rPr>
          <w:rFonts w:cstheme="minorHAnsi"/>
          <w:sz w:val="22"/>
          <w:szCs w:val="22"/>
        </w:rPr>
        <w:t>czyszczania ścieków komunalnych.</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nr 2011/92/UE z dnia 13 grudnia 2011r. w sprawie oceny skutków wywieranych przez niektóre przedsięwzięcia pub</w:t>
      </w:r>
      <w:r w:rsidR="007B1224" w:rsidRPr="00DC04AD">
        <w:rPr>
          <w:rFonts w:cstheme="minorHAnsi"/>
          <w:sz w:val="22"/>
          <w:szCs w:val="22"/>
        </w:rPr>
        <w:t>liczne i prywatne na środowisko.</w:t>
      </w:r>
    </w:p>
    <w:p w:rsidR="00F0367C" w:rsidRDefault="00F0367C" w:rsidP="0050630B">
      <w:pPr>
        <w:numPr>
          <w:ilvl w:val="0"/>
          <w:numId w:val="4"/>
        </w:numPr>
        <w:spacing w:before="0" w:after="0"/>
        <w:rPr>
          <w:rFonts w:cstheme="minorHAnsi"/>
          <w:sz w:val="22"/>
          <w:szCs w:val="22"/>
        </w:rPr>
      </w:pPr>
      <w:r w:rsidRPr="00DC04AD">
        <w:rPr>
          <w:rFonts w:cstheme="minorHAnsi"/>
          <w:sz w:val="22"/>
          <w:szCs w:val="22"/>
        </w:rPr>
        <w:t>Dyrektywa nr 2004/18/WE Parlamentu Europejskiego i Rady z dnia 31 marca 2004r. w sprawie koordynacji procedur udzielenia zamówień publicznych na rob</w:t>
      </w:r>
      <w:r w:rsidR="007B1224" w:rsidRPr="00DC04AD">
        <w:rPr>
          <w:rFonts w:cstheme="minorHAnsi"/>
          <w:sz w:val="22"/>
          <w:szCs w:val="22"/>
        </w:rPr>
        <w:t>oty budowlane, dostawy i usługi.</w:t>
      </w:r>
    </w:p>
    <w:p w:rsidR="00357B5A" w:rsidRPr="00357B5A" w:rsidRDefault="00357B5A" w:rsidP="0050630B">
      <w:pPr>
        <w:numPr>
          <w:ilvl w:val="0"/>
          <w:numId w:val="4"/>
        </w:numPr>
        <w:spacing w:before="0" w:after="0"/>
        <w:rPr>
          <w:rFonts w:cstheme="minorHAnsi"/>
          <w:szCs w:val="22"/>
        </w:rPr>
      </w:pPr>
      <w:r w:rsidRPr="00357B5A">
        <w:rPr>
          <w:bCs/>
          <w:sz w:val="22"/>
          <w:szCs w:val="24"/>
        </w:rPr>
        <w:t>Rozporządzenie Parlamentu Europejskiego i Rady (UE) 2016/679 z dnia 27 kwietnia 2016 r. w sprawie ochrony osób fizycznych w związku z przetwarzaniem danych osobowych i w sprawie swobodnego przepływu takich danych oraz uchylenia dyrektywy 95/46/WE</w:t>
      </w:r>
      <w:r>
        <w:rPr>
          <w:bCs/>
          <w:sz w:val="22"/>
          <w:szCs w:val="24"/>
        </w:rPr>
        <w:t>.</w:t>
      </w:r>
      <w:r w:rsidRPr="00357B5A">
        <w:rPr>
          <w:bCs/>
          <w:sz w:val="22"/>
          <w:szCs w:val="24"/>
        </w:rPr>
        <w:t xml:space="preserve"> </w:t>
      </w:r>
    </w:p>
    <w:p w:rsidR="008F6CC3" w:rsidRPr="00DC04AD" w:rsidRDefault="008F6CC3" w:rsidP="0050630B">
      <w:pPr>
        <w:spacing w:after="0"/>
        <w:rPr>
          <w:rFonts w:cstheme="minorHAnsi"/>
          <w:b/>
          <w:sz w:val="22"/>
          <w:szCs w:val="22"/>
        </w:rPr>
      </w:pPr>
      <w:r w:rsidRPr="00DC04AD">
        <w:rPr>
          <w:rFonts w:cstheme="minorHAnsi"/>
          <w:b/>
          <w:sz w:val="22"/>
          <w:szCs w:val="22"/>
        </w:rPr>
        <w:t>Akty prawa krajowego:</w:t>
      </w:r>
    </w:p>
    <w:p w:rsidR="00770C8B"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6 grudnia 2006 r. o zasadach prowadzenia polityki rozwoju</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11 lipca 2014 r. o zasadach realizacji programów w zakresie polityki spójności finansow</w:t>
      </w:r>
      <w:r w:rsidR="00C05B00" w:rsidRPr="00DC04AD">
        <w:rPr>
          <w:rFonts w:cstheme="minorHAnsi"/>
          <w:sz w:val="22"/>
          <w:szCs w:val="22"/>
        </w:rPr>
        <w:t>an</w:t>
      </w:r>
      <w:r w:rsidRPr="00DC04AD">
        <w:rPr>
          <w:rFonts w:cstheme="minorHAnsi"/>
          <w:sz w:val="22"/>
          <w:szCs w:val="22"/>
        </w:rPr>
        <w:t>ych w perspektywie finansowej 2014-2020</w:t>
      </w:r>
      <w:r w:rsidRPr="00DC04AD">
        <w:rPr>
          <w:rFonts w:cstheme="minorHAnsi"/>
          <w:strike/>
          <w:sz w:val="22"/>
          <w:szCs w:val="22"/>
        </w:rPr>
        <w:t>,</w:t>
      </w:r>
      <w:r w:rsidR="007B1224" w:rsidRPr="00DC04AD">
        <w:rPr>
          <w:rFonts w:cstheme="minorHAnsi"/>
          <w:sz w:val="22"/>
          <w:szCs w:val="22"/>
        </w:rPr>
        <w:t xml:space="preserve"> zwana dalej ustawą wdrożeniową.</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20 lutego 2015 r. o rozwoju lokalnym z</w:t>
      </w:r>
      <w:r w:rsidR="007B1224" w:rsidRPr="00DC04AD">
        <w:rPr>
          <w:rFonts w:cstheme="minorHAnsi"/>
          <w:sz w:val="22"/>
          <w:szCs w:val="22"/>
        </w:rPr>
        <w:t xml:space="preserve"> udziałem lokalnej społeczności.</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29 stycznia 2004 r. – Prawo zamówień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27 sierpnia 2009 r. o fin</w:t>
      </w:r>
      <w:r w:rsidR="00DD0B26" w:rsidRPr="00DC04AD">
        <w:rPr>
          <w:rFonts w:cstheme="minorHAnsi"/>
          <w:sz w:val="22"/>
          <w:szCs w:val="22"/>
        </w:rPr>
        <w:t>ansach publicznych</w:t>
      </w:r>
      <w:r w:rsidR="007B1224" w:rsidRPr="00DC04AD">
        <w:rPr>
          <w:rFonts w:cstheme="minorHAnsi"/>
          <w:sz w:val="22"/>
          <w:szCs w:val="22"/>
        </w:rPr>
        <w:t>.</w:t>
      </w:r>
      <w:r w:rsidR="00DD0B26"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3 października 2008 r. o udostępnianiu informacji o środowisku, jego ochronie, udziale społeczeństwa w ochronie środowiska oraz o ocenach oddziaływania na środowisko</w:t>
      </w:r>
      <w:r w:rsidR="007B1224" w:rsidRPr="00DC04AD">
        <w:rPr>
          <w:rFonts w:cstheme="minorHAnsi"/>
          <w:sz w:val="22"/>
          <w:szCs w:val="22"/>
        </w:rPr>
        <w:t>.</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7 lipca 1994 r. Prawo budowlane</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27 marca 2003 r. o planowaniu i</w:t>
      </w:r>
      <w:r w:rsidR="007B1224" w:rsidRPr="00DC04AD">
        <w:rPr>
          <w:rFonts w:cstheme="minorHAnsi"/>
          <w:sz w:val="22"/>
          <w:szCs w:val="22"/>
        </w:rPr>
        <w:t xml:space="preserve"> zagospodarowaniu przestrzennym.</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11 marca 2004 r</w:t>
      </w:r>
      <w:r w:rsidR="00B35147" w:rsidRPr="00DC04AD">
        <w:rPr>
          <w:rFonts w:cstheme="minorHAnsi"/>
          <w:sz w:val="22"/>
          <w:szCs w:val="22"/>
        </w:rPr>
        <w:t>. o podatku od towarów i usług</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 xml:space="preserve">Ustawa z dnia 29 sierpnia 1997 </w:t>
      </w:r>
      <w:r w:rsidR="00B35147" w:rsidRPr="00DC04AD">
        <w:rPr>
          <w:rFonts w:cstheme="minorHAnsi"/>
          <w:sz w:val="22"/>
          <w:szCs w:val="22"/>
        </w:rPr>
        <w:t>r. o ochronie danych osobowych</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5 czerwca 1998 r. o samorządzie województwa</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lastRenderedPageBreak/>
        <w:t>Ustawa z dnia 8 marc</w:t>
      </w:r>
      <w:r w:rsidR="007B1224" w:rsidRPr="00DC04AD">
        <w:rPr>
          <w:rFonts w:cstheme="minorHAnsi"/>
          <w:sz w:val="22"/>
          <w:szCs w:val="22"/>
        </w:rPr>
        <w:t>a 1990 r. o samorządzie gminnym.</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6 września 2001 r. o dostępie do info</w:t>
      </w:r>
      <w:r w:rsidR="00B35147" w:rsidRPr="00DC04AD">
        <w:rPr>
          <w:rFonts w:cstheme="minorHAnsi"/>
          <w:sz w:val="22"/>
          <w:szCs w:val="22"/>
        </w:rPr>
        <w:t>rmacji publicznej</w:t>
      </w:r>
      <w:r w:rsidR="007B1224" w:rsidRPr="00DC04AD">
        <w:rPr>
          <w:rFonts w:cstheme="minorHAnsi"/>
          <w:sz w:val="22"/>
          <w:szCs w:val="22"/>
        </w:rPr>
        <w:t>.</w:t>
      </w:r>
      <w:r w:rsidR="00B35147" w:rsidRPr="00DC04AD">
        <w:rPr>
          <w:rFonts w:cstheme="minorHAnsi"/>
          <w:sz w:val="22"/>
          <w:szCs w:val="22"/>
        </w:rPr>
        <w:t xml:space="preserve"> </w:t>
      </w:r>
    </w:p>
    <w:p w:rsidR="009F0956" w:rsidRPr="00DC04AD" w:rsidRDefault="009F0956" w:rsidP="0050630B">
      <w:pPr>
        <w:numPr>
          <w:ilvl w:val="0"/>
          <w:numId w:val="5"/>
        </w:numPr>
        <w:spacing w:before="0" w:after="0"/>
        <w:rPr>
          <w:rFonts w:cstheme="minorHAnsi"/>
          <w:sz w:val="22"/>
          <w:szCs w:val="22"/>
        </w:rPr>
      </w:pPr>
      <w:r w:rsidRPr="00DC04AD">
        <w:rPr>
          <w:rFonts w:cstheme="minorHAnsi"/>
          <w:sz w:val="22"/>
          <w:szCs w:val="22"/>
        </w:rPr>
        <w:t>Ustawa z dnia 10 lutego 2017r. przepisy wprowadzające ustawę o finansach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 xml:space="preserve">Ustawa z dnia 30 kwietnia 2004 r. o postępowaniu w sprawach dotyczących </w:t>
      </w:r>
      <w:r w:rsidR="008260CA" w:rsidRPr="00DC04AD">
        <w:rPr>
          <w:rFonts w:cstheme="minorHAnsi"/>
          <w:sz w:val="22"/>
          <w:szCs w:val="22"/>
        </w:rPr>
        <w:t>pomocy publicznej</w:t>
      </w:r>
      <w:r w:rsidR="007B1224" w:rsidRPr="00DC04AD">
        <w:rPr>
          <w:rFonts w:cstheme="minorHAnsi"/>
          <w:sz w:val="22"/>
          <w:szCs w:val="22"/>
        </w:rPr>
        <w:t>.</w:t>
      </w:r>
      <w:r w:rsidR="008260CA"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 xml:space="preserve">Ustawa z dnia </w:t>
      </w:r>
      <w:r w:rsidR="0033732D">
        <w:rPr>
          <w:rFonts w:cstheme="minorHAnsi"/>
          <w:sz w:val="22"/>
          <w:szCs w:val="22"/>
        </w:rPr>
        <w:t>6 marca 2018</w:t>
      </w:r>
      <w:r w:rsidRPr="00DC04AD">
        <w:rPr>
          <w:rFonts w:cstheme="minorHAnsi"/>
          <w:sz w:val="22"/>
          <w:szCs w:val="22"/>
        </w:rPr>
        <w:t xml:space="preserve"> r. </w:t>
      </w:r>
      <w:r w:rsidR="0033732D">
        <w:rPr>
          <w:rFonts w:cstheme="minorHAnsi"/>
          <w:sz w:val="22"/>
          <w:szCs w:val="22"/>
        </w:rPr>
        <w:t>praw</w:t>
      </w:r>
      <w:r w:rsidR="00A03C3B">
        <w:rPr>
          <w:rFonts w:cstheme="minorHAnsi"/>
          <w:sz w:val="22"/>
          <w:szCs w:val="22"/>
        </w:rPr>
        <w:t>o</w:t>
      </w:r>
      <w:r w:rsidR="0033732D">
        <w:rPr>
          <w:rFonts w:cstheme="minorHAnsi"/>
          <w:sz w:val="22"/>
          <w:szCs w:val="22"/>
        </w:rPr>
        <w:t xml:space="preserve"> przedsiębiorców</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26 lipca 1991 r. o podatku dochodowym od osób fizycznych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15 lutego 1992 r. o poda</w:t>
      </w:r>
      <w:r w:rsidR="00B35147" w:rsidRPr="00DC04AD">
        <w:rPr>
          <w:rFonts w:cstheme="minorHAnsi"/>
          <w:sz w:val="22"/>
          <w:szCs w:val="22"/>
        </w:rPr>
        <w:t>tku dochodowym od osób prawnych</w:t>
      </w:r>
      <w:r w:rsidR="007B1224" w:rsidRPr="00DC04AD">
        <w:rPr>
          <w:rFonts w:cstheme="minorHAnsi"/>
          <w:sz w:val="22"/>
          <w:szCs w:val="22"/>
        </w:rPr>
        <w:t>.</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17 grudnia 2004 r. o odpowiedzialności za naruszenie dyscypliny finansów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13 listopada 2003 r. o dochodach jednostek samorządu terytorialnego</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15 września 20</w:t>
      </w:r>
      <w:r w:rsidR="00B35147" w:rsidRPr="00DC04AD">
        <w:rPr>
          <w:rFonts w:cstheme="minorHAnsi"/>
          <w:sz w:val="22"/>
          <w:szCs w:val="22"/>
        </w:rPr>
        <w:t>00 r. kodeks spółek handlowych</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27 kwietnia 2001 r. Prawo ochrony środowiska</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16 kwietnia 2004 r. o ochronie przyrody</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18 lipca 2001 r. Prawo wodne</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9 października 2015 r. o rewitalizacji</w:t>
      </w:r>
      <w:r w:rsidR="007B1224" w:rsidRPr="00DC04AD">
        <w:rPr>
          <w:rFonts w:cstheme="minorHAnsi"/>
          <w:sz w:val="22"/>
          <w:szCs w:val="22"/>
        </w:rPr>
        <w:t>.</w:t>
      </w:r>
      <w:r w:rsidRPr="00DC04AD">
        <w:rPr>
          <w:rFonts w:cstheme="minorHAnsi"/>
          <w:sz w:val="22"/>
          <w:szCs w:val="22"/>
        </w:rPr>
        <w:t xml:space="preserve"> </w:t>
      </w:r>
    </w:p>
    <w:p w:rsidR="00C20290"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19 grudnia 2008 r. r. o partnerstwie publiczno-prawnym</w:t>
      </w:r>
      <w:r w:rsidR="007B1224" w:rsidRPr="00DC04AD">
        <w:rPr>
          <w:rFonts w:cstheme="minorHAnsi"/>
          <w:sz w:val="22"/>
          <w:szCs w:val="22"/>
        </w:rPr>
        <w:t>.</w:t>
      </w:r>
      <w:r w:rsidRPr="00DC04AD">
        <w:rPr>
          <w:rFonts w:cstheme="minorHAnsi"/>
          <w:sz w:val="22"/>
          <w:szCs w:val="22"/>
        </w:rPr>
        <w:t xml:space="preserve"> </w:t>
      </w:r>
      <w:r w:rsidR="00C20290" w:rsidRPr="00DC04AD">
        <w:rPr>
          <w:rFonts w:cstheme="minorHAnsi"/>
          <w:strike/>
          <w:sz w:val="22"/>
          <w:szCs w:val="22"/>
        </w:rPr>
        <w:t xml:space="preserve"> </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Ustawa z dnia 25 października 1997r. o organizowaniu i prowad</w:t>
      </w:r>
      <w:r w:rsidR="007B1224" w:rsidRPr="00DC04AD">
        <w:rPr>
          <w:rFonts w:cstheme="minorHAnsi"/>
          <w:sz w:val="22"/>
          <w:szCs w:val="22"/>
        </w:rPr>
        <w:t>zeniu działalności gospodarczej.</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 xml:space="preserve">Ustawa z dnia 23 lipca 2003r. o ochronie </w:t>
      </w:r>
      <w:r w:rsidR="007B1224" w:rsidRPr="00DC04AD">
        <w:rPr>
          <w:rFonts w:cstheme="minorHAnsi"/>
          <w:sz w:val="22"/>
          <w:szCs w:val="22"/>
        </w:rPr>
        <w:t>zabytków i opiece nad zabytkami.</w:t>
      </w:r>
    </w:p>
    <w:p w:rsidR="00C05B00" w:rsidRPr="00DC04AD" w:rsidRDefault="00C05B00" w:rsidP="0050630B">
      <w:pPr>
        <w:numPr>
          <w:ilvl w:val="0"/>
          <w:numId w:val="5"/>
        </w:numPr>
        <w:spacing w:before="0" w:after="0"/>
        <w:rPr>
          <w:rFonts w:cstheme="minorHAnsi"/>
          <w:sz w:val="22"/>
          <w:szCs w:val="22"/>
        </w:rPr>
      </w:pPr>
      <w:r w:rsidRPr="00DC04AD">
        <w:rPr>
          <w:rFonts w:cstheme="minorHAnsi"/>
          <w:sz w:val="22"/>
          <w:szCs w:val="22"/>
        </w:rPr>
        <w:t>Ustawa z dnia 10 kwietnia 1997r. Prawo energetyczne.</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i Dziedzictwa Narodowego z dnia 26 maja 2011r. w sprawie prowadzenia rejestru zabytków , krajowej, wojewódzkiej i gminnej ewidencji zabytków oraz krajowego wykazu zabytków skradzionych lub wywiezionych za granicę niezg</w:t>
      </w:r>
      <w:r w:rsidR="007B1224" w:rsidRPr="00DC04AD">
        <w:rPr>
          <w:rFonts w:cstheme="minorHAnsi"/>
          <w:sz w:val="22"/>
          <w:szCs w:val="22"/>
        </w:rPr>
        <w:t>odnie z prawem.</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i Dziedzictwa Narodowego z dnia 27 lipca 2011r. w</w:t>
      </w:r>
      <w:r w:rsidR="0032278D" w:rsidRPr="00DC04AD">
        <w:rPr>
          <w:rFonts w:cstheme="minorHAnsi"/>
          <w:sz w:val="22"/>
          <w:szCs w:val="22"/>
        </w:rPr>
        <w:t> </w:t>
      </w:r>
      <w:r w:rsidRPr="00DC04AD">
        <w:rPr>
          <w:rFonts w:cstheme="minorHAnsi"/>
          <w:sz w:val="22"/>
          <w:szCs w:val="22"/>
        </w:rPr>
        <w:t>sprawie prowadzenia prac konserwatorskich, prac restauratorskich, robót budowlanych, badań konserwatorskich, badań architektonicznych i innych działań przy zabytku wpisanym do rejestru zabyt</w:t>
      </w:r>
      <w:r w:rsidR="007B1224" w:rsidRPr="00DC04AD">
        <w:rPr>
          <w:rFonts w:cstheme="minorHAnsi"/>
          <w:sz w:val="22"/>
          <w:szCs w:val="22"/>
        </w:rPr>
        <w:t>ków oraz badań archeologicznych.</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z dnia 30 sierpnia 2004r. w sprawie zakresu, form i sposobu ewidencjonowania zabytków w muzeach.</w:t>
      </w:r>
    </w:p>
    <w:p w:rsidR="008F6CC3" w:rsidRPr="00DC04AD" w:rsidRDefault="00C05B00" w:rsidP="0050630B">
      <w:pPr>
        <w:numPr>
          <w:ilvl w:val="0"/>
          <w:numId w:val="5"/>
        </w:numPr>
        <w:spacing w:before="0" w:after="0"/>
        <w:rPr>
          <w:rFonts w:cstheme="minorHAnsi"/>
          <w:sz w:val="22"/>
          <w:szCs w:val="22"/>
        </w:rPr>
      </w:pPr>
      <w:r w:rsidRPr="00DC04AD">
        <w:rPr>
          <w:rFonts w:cstheme="minorHAnsi"/>
          <w:sz w:val="22"/>
          <w:szCs w:val="22"/>
        </w:rPr>
        <w:t>Rozporządzenie</w:t>
      </w:r>
      <w:r w:rsidR="00C20290" w:rsidRPr="00DC04AD">
        <w:rPr>
          <w:rFonts w:cstheme="minorHAnsi"/>
          <w:sz w:val="22"/>
          <w:szCs w:val="22"/>
        </w:rPr>
        <w:t xml:space="preserve"> Rady Ministrów z dnia 9 listopada 2010r. w sprawie przedsięwzięć mogących zna</w:t>
      </w:r>
      <w:r w:rsidR="007B1224" w:rsidRPr="00DC04AD">
        <w:rPr>
          <w:rFonts w:cstheme="minorHAnsi"/>
          <w:sz w:val="22"/>
          <w:szCs w:val="22"/>
        </w:rPr>
        <w:t>cząco oddziaływań na środowisko.</w:t>
      </w:r>
    </w:p>
    <w:p w:rsidR="008F6CC3" w:rsidRPr="00DC04AD" w:rsidRDefault="008F6CC3" w:rsidP="0050630B">
      <w:pPr>
        <w:spacing w:after="0"/>
        <w:rPr>
          <w:rFonts w:cstheme="minorHAnsi"/>
          <w:b/>
          <w:sz w:val="22"/>
          <w:szCs w:val="22"/>
        </w:rPr>
      </w:pPr>
      <w:r w:rsidRPr="00DC04AD">
        <w:rPr>
          <w:rFonts w:cstheme="minorHAnsi"/>
          <w:b/>
          <w:sz w:val="22"/>
          <w:szCs w:val="22"/>
        </w:rPr>
        <w:t>Rozporządzenia i decyzje dotyczące pomocy publicznej i pomocy de minimis:</w:t>
      </w:r>
    </w:p>
    <w:p w:rsidR="00770C8B" w:rsidRPr="00DC04AD" w:rsidRDefault="008F6CC3" w:rsidP="00E83402">
      <w:pPr>
        <w:pStyle w:val="Akapitzlist"/>
        <w:numPr>
          <w:ilvl w:val="0"/>
          <w:numId w:val="15"/>
        </w:numPr>
        <w:spacing w:before="0" w:after="0"/>
        <w:rPr>
          <w:rFonts w:cstheme="minorHAnsi"/>
          <w:strike/>
          <w:sz w:val="22"/>
          <w:szCs w:val="22"/>
        </w:rPr>
      </w:pPr>
      <w:r w:rsidRPr="00DC04AD">
        <w:rPr>
          <w:rFonts w:cstheme="minorHAnsi"/>
          <w:sz w:val="22"/>
          <w:szCs w:val="22"/>
        </w:rPr>
        <w:t>Rozporządzenie Komisji (UE) nr 1407/2013 z dnia 18 grudnia 2013 r. w sprawie stosowania art. 107 i 108 Traktatu o funkcjonowaniu Unii Europejskiej do pomocy de minimis</w:t>
      </w:r>
      <w:r w:rsidR="007B1224" w:rsidRPr="00DC04AD">
        <w:rPr>
          <w:rFonts w:cstheme="minorHAnsi"/>
          <w:sz w:val="22"/>
          <w:szCs w:val="22"/>
        </w:rPr>
        <w:t>.</w:t>
      </w:r>
    </w:p>
    <w:p w:rsidR="008F6CC3" w:rsidRPr="00DC04AD" w:rsidRDefault="008F6CC3" w:rsidP="00E83402">
      <w:pPr>
        <w:pStyle w:val="Akapitzlist"/>
        <w:numPr>
          <w:ilvl w:val="0"/>
          <w:numId w:val="15"/>
        </w:numPr>
        <w:spacing w:before="0" w:after="0"/>
        <w:rPr>
          <w:rFonts w:cstheme="minorHAnsi"/>
          <w:strike/>
          <w:sz w:val="22"/>
          <w:szCs w:val="22"/>
        </w:rPr>
      </w:pPr>
      <w:r w:rsidRPr="00DC04AD">
        <w:rPr>
          <w:rFonts w:cstheme="minorHAnsi"/>
          <w:sz w:val="22"/>
          <w:szCs w:val="22"/>
        </w:rPr>
        <w:t>Rozporządzenie Komisji (UE) nr 651/2014 z dnia 17 czerwca 2014 r. uznające niektóre rodzaje pomocy za zgodne z rynkiem wewnętrznym w zastosowaniu art. 107 i 108 Traktatu</w:t>
      </w:r>
      <w:r w:rsidR="007B1224" w:rsidRPr="00DC04AD">
        <w:rPr>
          <w:rFonts w:cstheme="minorHAnsi"/>
          <w:sz w:val="22"/>
          <w:szCs w:val="22"/>
        </w:rPr>
        <w:t>.</w:t>
      </w:r>
      <w:r w:rsidRPr="00DC04AD">
        <w:rPr>
          <w:rFonts w:cstheme="minorHAnsi"/>
          <w:sz w:val="22"/>
          <w:szCs w:val="22"/>
        </w:rPr>
        <w:t xml:space="preserve"> </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t>Rozporządzenie Ministra Infrastruktury i Rozwoju z dnia 3 września 2015 r. w sprawie udzielania pomocy na inwestycje w układy wysokosprawnej kogeneracji oraz na propagowanie energii ze źródłem odnawialnych w ramach regionalnych programów</w:t>
      </w:r>
      <w:r w:rsidR="007B1224" w:rsidRPr="00DC04AD">
        <w:rPr>
          <w:rFonts w:cstheme="minorHAnsi"/>
          <w:sz w:val="22"/>
          <w:szCs w:val="22"/>
        </w:rPr>
        <w:t xml:space="preserve"> operacyjnych na lata 2014-2020.</w:t>
      </w:r>
    </w:p>
    <w:p w:rsidR="000B6F69" w:rsidRPr="00DC04AD" w:rsidRDefault="00780B68" w:rsidP="00E83402">
      <w:pPr>
        <w:pStyle w:val="Akapitzlist"/>
        <w:numPr>
          <w:ilvl w:val="0"/>
          <w:numId w:val="15"/>
        </w:numPr>
        <w:spacing w:before="0" w:after="0"/>
        <w:rPr>
          <w:rFonts w:cstheme="minorHAnsi"/>
          <w:sz w:val="22"/>
          <w:szCs w:val="22"/>
        </w:rPr>
      </w:pPr>
      <w:r w:rsidRPr="00DC04AD">
        <w:rPr>
          <w:rFonts w:cstheme="minorHAnsi"/>
          <w:sz w:val="22"/>
          <w:szCs w:val="22"/>
        </w:rPr>
        <w:t>Rozporządzenie</w:t>
      </w:r>
      <w:r w:rsidR="000B6F69" w:rsidRPr="00DC04AD">
        <w:rPr>
          <w:rFonts w:cstheme="minorHAnsi"/>
          <w:sz w:val="22"/>
          <w:szCs w:val="22"/>
        </w:rPr>
        <w:t xml:space="preserve"> Ministra Infrastruktury i Rozwoju z dnia 5 listopada 2015 w sprawie udzielenia pomocy inwestycyjnej na infrastrukturę energetyczną w ramach regionalnych programów operacyjnych na lata 2014-2020</w:t>
      </w:r>
      <w:r w:rsidR="007B1224" w:rsidRPr="00DC04AD">
        <w:rPr>
          <w:rFonts w:cstheme="minorHAnsi"/>
          <w:sz w:val="22"/>
          <w:szCs w:val="22"/>
        </w:rPr>
        <w:t>.</w:t>
      </w:r>
      <w:r w:rsidR="000B6F69" w:rsidRPr="00DC04AD">
        <w:rPr>
          <w:rFonts w:cstheme="minorHAnsi"/>
          <w:sz w:val="22"/>
          <w:szCs w:val="22"/>
        </w:rPr>
        <w:t xml:space="preserve"> </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lastRenderedPageBreak/>
        <w:t>Rozporządzenie Ministra Infrastruktury i Rozwoju z dnia 19 marca 2015r. w sprawie udzielenia pomocy de minimis w ramach  regionalnych programów</w:t>
      </w:r>
      <w:r w:rsidR="007B1224" w:rsidRPr="00DC04AD">
        <w:rPr>
          <w:rFonts w:cstheme="minorHAnsi"/>
          <w:sz w:val="22"/>
          <w:szCs w:val="22"/>
        </w:rPr>
        <w:t xml:space="preserve"> operacyjnych na lata 2014-2020.</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t>Programowanie perspektywy finansowej 2014-2020- Umowa Partnerstwa, grudzień 2015</w:t>
      </w:r>
      <w:r w:rsidR="007B1224" w:rsidRPr="00DC04AD">
        <w:rPr>
          <w:rFonts w:cstheme="minorHAnsi"/>
          <w:sz w:val="22"/>
          <w:szCs w:val="22"/>
        </w:rPr>
        <w:t>.</w:t>
      </w:r>
    </w:p>
    <w:p w:rsidR="00A03C3B" w:rsidRDefault="00A03C3B" w:rsidP="0050630B">
      <w:pPr>
        <w:spacing w:before="0" w:after="0"/>
        <w:rPr>
          <w:rFonts w:cstheme="minorHAnsi"/>
          <w:b/>
          <w:sz w:val="22"/>
          <w:szCs w:val="22"/>
        </w:rPr>
      </w:pPr>
    </w:p>
    <w:p w:rsidR="000B6F69" w:rsidRPr="00DC04AD" w:rsidRDefault="000B6F69" w:rsidP="0050630B">
      <w:pPr>
        <w:spacing w:before="0" w:after="0"/>
        <w:rPr>
          <w:rFonts w:cstheme="minorHAnsi"/>
          <w:b/>
          <w:sz w:val="22"/>
          <w:szCs w:val="22"/>
        </w:rPr>
      </w:pPr>
      <w:r w:rsidRPr="00DC04AD">
        <w:rPr>
          <w:rFonts w:cstheme="minorHAnsi"/>
          <w:b/>
          <w:sz w:val="22"/>
          <w:szCs w:val="22"/>
        </w:rPr>
        <w:t>Wytyczne:</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kwalifikowalności wydatków w ramach Europejskiego Funduszu Rozwoju Regionalnego, Europejskiego Funduszu Społecznego oraz Funduszu Spójności na lata 2014-2020</w:t>
      </w:r>
      <w:r w:rsidR="007B1224" w:rsidRPr="00DC04AD">
        <w:rPr>
          <w:rFonts w:cstheme="minorHAnsi"/>
          <w:sz w:val="22"/>
          <w:szCs w:val="22"/>
        </w:rPr>
        <w:t>.</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realizacji zasady równości szans i niedyskryminacji oraz zasady równości szans kobiet i mężczyzn w ramach fund</w:t>
      </w:r>
      <w:r w:rsidR="007B1224" w:rsidRPr="00DC04AD">
        <w:rPr>
          <w:rFonts w:cstheme="minorHAnsi"/>
          <w:sz w:val="22"/>
          <w:szCs w:val="22"/>
        </w:rPr>
        <w:t>uszy unijnych na lata 2014-2020.</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realizacji zasad</w:t>
      </w:r>
      <w:r w:rsidR="007B1224" w:rsidRPr="00DC04AD">
        <w:rPr>
          <w:rFonts w:cstheme="minorHAnsi"/>
          <w:sz w:val="22"/>
          <w:szCs w:val="22"/>
        </w:rPr>
        <w:t>y partnerstwa na lata 2014-2020.</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trybów wyboru projektów na lata 2014-2020</w:t>
      </w:r>
      <w:r w:rsidR="007B1224" w:rsidRPr="00DC04AD">
        <w:rPr>
          <w:rFonts w:cstheme="minorHAnsi"/>
          <w:sz w:val="22"/>
          <w:szCs w:val="22"/>
        </w:rPr>
        <w:t>.</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 xml:space="preserve">Wytyczne w zakresie zagadnień związanych </w:t>
      </w:r>
      <w:r w:rsidR="00016871" w:rsidRPr="00DC04AD">
        <w:rPr>
          <w:rFonts w:cstheme="minorHAnsi"/>
          <w:sz w:val="22"/>
          <w:szCs w:val="22"/>
        </w:rPr>
        <w:t>z przygotowaniem</w:t>
      </w:r>
      <w:r w:rsidR="0042385A" w:rsidRPr="00DC04AD">
        <w:rPr>
          <w:rFonts w:cstheme="minorHAnsi"/>
          <w:sz w:val="22"/>
          <w:szCs w:val="22"/>
        </w:rPr>
        <w:t xml:space="preserve"> projektów inwestycyjnych, w tym projektów generujących dochód i projektó</w:t>
      </w:r>
      <w:r w:rsidR="007B1224" w:rsidRPr="00DC04AD">
        <w:rPr>
          <w:rFonts w:cstheme="minorHAnsi"/>
          <w:sz w:val="22"/>
          <w:szCs w:val="22"/>
        </w:rPr>
        <w:t>w hybrydowych na lata 2014-2020.</w:t>
      </w:r>
    </w:p>
    <w:p w:rsidR="0042385A" w:rsidRPr="00DC04AD" w:rsidRDefault="0042385A" w:rsidP="00E83402">
      <w:pPr>
        <w:pStyle w:val="Akapitzlist"/>
        <w:numPr>
          <w:ilvl w:val="0"/>
          <w:numId w:val="12"/>
        </w:numPr>
        <w:spacing w:before="0" w:after="0"/>
        <w:rPr>
          <w:rFonts w:cstheme="minorHAnsi"/>
          <w:sz w:val="22"/>
          <w:szCs w:val="22"/>
        </w:rPr>
      </w:pPr>
      <w:r w:rsidRPr="00DC04AD">
        <w:rPr>
          <w:rFonts w:cstheme="minorHAnsi"/>
          <w:sz w:val="22"/>
          <w:szCs w:val="22"/>
        </w:rPr>
        <w:t xml:space="preserve">Wytyczne w zakresie rewitalizacji w programach operacyjnych na lata </w:t>
      </w:r>
      <w:r w:rsidR="007B1224" w:rsidRPr="00DC04AD">
        <w:rPr>
          <w:rFonts w:cstheme="minorHAnsi"/>
          <w:sz w:val="22"/>
          <w:szCs w:val="22"/>
        </w:rPr>
        <w:t>2014-2020.</w:t>
      </w:r>
    </w:p>
    <w:p w:rsidR="0042385A" w:rsidRPr="00DC04AD" w:rsidRDefault="0042385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warunków gromadzenia i przekazywania danych w postaci elektronicznej na lata 2014-2020.</w:t>
      </w:r>
    </w:p>
    <w:p w:rsidR="008F6CC3" w:rsidRPr="00DC04AD" w:rsidRDefault="008F6CC3" w:rsidP="0050630B">
      <w:pPr>
        <w:spacing w:after="0"/>
        <w:rPr>
          <w:rFonts w:cstheme="minorHAnsi"/>
          <w:sz w:val="22"/>
          <w:szCs w:val="22"/>
        </w:rPr>
      </w:pPr>
      <w:r w:rsidRPr="00DC04AD">
        <w:rPr>
          <w:rFonts w:cstheme="minorHAnsi"/>
          <w:b/>
          <w:sz w:val="22"/>
          <w:szCs w:val="22"/>
        </w:rPr>
        <w:t>Dokumenty IZ RPOWP</w:t>
      </w:r>
      <w:r w:rsidRPr="00DC04AD">
        <w:rPr>
          <w:rFonts w:cstheme="minorHAnsi"/>
          <w:sz w:val="22"/>
          <w:szCs w:val="22"/>
        </w:rPr>
        <w:t>:</w:t>
      </w:r>
    </w:p>
    <w:p w:rsidR="008F6CC3" w:rsidRPr="00DC04AD" w:rsidRDefault="008F6CC3" w:rsidP="00E83402">
      <w:pPr>
        <w:numPr>
          <w:ilvl w:val="0"/>
          <w:numId w:val="6"/>
        </w:numPr>
        <w:spacing w:before="0" w:after="0"/>
        <w:rPr>
          <w:rFonts w:cstheme="minorHAnsi"/>
          <w:sz w:val="22"/>
          <w:szCs w:val="22"/>
        </w:rPr>
      </w:pPr>
      <w:r w:rsidRPr="00DC04AD">
        <w:rPr>
          <w:rFonts w:cstheme="minorHAnsi"/>
          <w:sz w:val="22"/>
          <w:szCs w:val="22"/>
        </w:rPr>
        <w:t>Regionalny Program Operacyjny Województw</w:t>
      </w:r>
      <w:r w:rsidR="007B1224" w:rsidRPr="00DC04AD">
        <w:rPr>
          <w:rFonts w:cstheme="minorHAnsi"/>
          <w:sz w:val="22"/>
          <w:szCs w:val="22"/>
        </w:rPr>
        <w:t>a Podlaskiego na lata 2014-2020.</w:t>
      </w:r>
    </w:p>
    <w:p w:rsidR="008F6CC3" w:rsidRPr="00DC04AD" w:rsidRDefault="008F6CC3" w:rsidP="00E83402">
      <w:pPr>
        <w:numPr>
          <w:ilvl w:val="0"/>
          <w:numId w:val="6"/>
        </w:numPr>
        <w:spacing w:before="0" w:after="0"/>
        <w:rPr>
          <w:rFonts w:cstheme="minorHAnsi"/>
          <w:sz w:val="22"/>
          <w:szCs w:val="22"/>
        </w:rPr>
      </w:pPr>
      <w:r w:rsidRPr="00DC04AD">
        <w:rPr>
          <w:rFonts w:cstheme="minorHAnsi"/>
          <w:sz w:val="22"/>
          <w:szCs w:val="22"/>
        </w:rPr>
        <w:t>Szczegółowy Opis Osi Priorytetowych Regionalnego Programu Operacyjnego Województw</w:t>
      </w:r>
      <w:r w:rsidR="00421BC4" w:rsidRPr="00DC04AD">
        <w:rPr>
          <w:rFonts w:cstheme="minorHAnsi"/>
          <w:sz w:val="22"/>
          <w:szCs w:val="22"/>
        </w:rPr>
        <w:t>a Podlaskiego na lata 2014-2020.</w:t>
      </w:r>
    </w:p>
    <w:p w:rsidR="006B037A" w:rsidRPr="00DC04AD" w:rsidRDefault="006B037A" w:rsidP="0050630B">
      <w:pPr>
        <w:autoSpaceDE w:val="0"/>
        <w:autoSpaceDN w:val="0"/>
        <w:adjustRightInd w:val="0"/>
        <w:spacing w:after="0"/>
        <w:rPr>
          <w:rFonts w:cstheme="minorHAnsi"/>
          <w:sz w:val="22"/>
          <w:szCs w:val="22"/>
        </w:rPr>
      </w:pPr>
      <w:r w:rsidRPr="00DC04AD">
        <w:rPr>
          <w:rFonts w:cstheme="minorHAnsi"/>
          <w:b/>
          <w:bCs/>
          <w:color w:val="000000"/>
          <w:sz w:val="22"/>
          <w:szCs w:val="22"/>
        </w:rPr>
        <w:t xml:space="preserve">UWAGA: </w:t>
      </w:r>
      <w:r w:rsidRPr="00DC04AD">
        <w:rPr>
          <w:rFonts w:cstheme="minorHAnsi"/>
          <w:color w:val="000000"/>
          <w:sz w:val="22"/>
          <w:szCs w:val="22"/>
        </w:rPr>
        <w:t xml:space="preserve">W przypadku ukazania się nowych przepisów prawnych lub wytycznych Ministerstwa Rozwoju, </w:t>
      </w:r>
      <w:r w:rsidR="00780B68" w:rsidRPr="00DC04AD">
        <w:rPr>
          <w:rFonts w:cstheme="minorHAnsi"/>
          <w:color w:val="000000"/>
          <w:sz w:val="22"/>
          <w:szCs w:val="22"/>
        </w:rPr>
        <w:t xml:space="preserve">Stowarzyszenie </w:t>
      </w:r>
      <w:r w:rsidRPr="00DC04AD">
        <w:rPr>
          <w:rFonts w:cstheme="minorHAnsi"/>
          <w:color w:val="000000"/>
          <w:sz w:val="22"/>
          <w:szCs w:val="22"/>
        </w:rPr>
        <w:t xml:space="preserve">Lokalna Grupa </w:t>
      </w:r>
      <w:r w:rsidRPr="00DC04AD">
        <w:rPr>
          <w:rFonts w:cstheme="minorHAnsi"/>
          <w:sz w:val="22"/>
          <w:szCs w:val="22"/>
        </w:rPr>
        <w:t xml:space="preserve">Działania </w:t>
      </w:r>
      <w:r w:rsidR="00763E4F" w:rsidRPr="00DC04AD">
        <w:rPr>
          <w:rFonts w:cstheme="minorHAnsi"/>
          <w:sz w:val="22"/>
          <w:szCs w:val="22"/>
        </w:rPr>
        <w:t>„</w:t>
      </w:r>
      <w:r w:rsidR="0091216F" w:rsidRPr="00DC04AD">
        <w:rPr>
          <w:rFonts w:cstheme="minorHAnsi"/>
          <w:sz w:val="22"/>
          <w:szCs w:val="22"/>
        </w:rPr>
        <w:t>Kraina Mlekiem Płynąca</w:t>
      </w:r>
      <w:r w:rsidR="00763E4F" w:rsidRPr="00DC04AD">
        <w:rPr>
          <w:rFonts w:cstheme="minorHAnsi"/>
          <w:sz w:val="22"/>
          <w:szCs w:val="22"/>
        </w:rPr>
        <w:t>”</w:t>
      </w:r>
      <w:r w:rsidR="0091216F" w:rsidRPr="00DC04AD">
        <w:rPr>
          <w:rFonts w:cstheme="minorHAnsi"/>
          <w:sz w:val="22"/>
          <w:szCs w:val="22"/>
        </w:rPr>
        <w:t xml:space="preserve"> </w:t>
      </w:r>
      <w:r w:rsidRPr="00DC04AD">
        <w:rPr>
          <w:rFonts w:cstheme="minorHAnsi"/>
          <w:sz w:val="22"/>
          <w:szCs w:val="22"/>
        </w:rPr>
        <w:t>(pod warunkiem dochowania zgodności z przepisami określonymi w ustawie o zasadach realizacji programów w zakresie polityki spójności finansowanych w perspektywie finansowej 2014-2020</w:t>
      </w:r>
      <w:r w:rsidR="00896494" w:rsidRPr="00DC04AD">
        <w:rPr>
          <w:rFonts w:cstheme="minorHAnsi"/>
          <w:sz w:val="22"/>
          <w:szCs w:val="22"/>
        </w:rPr>
        <w:t xml:space="preserve"> </w:t>
      </w:r>
      <w:r w:rsidRPr="00DC04AD">
        <w:rPr>
          <w:rFonts w:cstheme="minorHAnsi"/>
          <w:sz w:val="22"/>
          <w:szCs w:val="22"/>
        </w:rPr>
        <w:t xml:space="preserve"> z </w:t>
      </w:r>
      <w:r w:rsidR="00896494" w:rsidRPr="00DC04AD">
        <w:rPr>
          <w:rFonts w:cstheme="minorHAnsi"/>
          <w:sz w:val="22"/>
          <w:szCs w:val="22"/>
        </w:rPr>
        <w:t xml:space="preserve"> </w:t>
      </w:r>
      <w:r w:rsidRPr="00DC04AD">
        <w:rPr>
          <w:rFonts w:cstheme="minorHAnsi"/>
          <w:sz w:val="22"/>
          <w:szCs w:val="22"/>
        </w:rPr>
        <w:t>dnia</w:t>
      </w:r>
      <w:r w:rsidR="00896494" w:rsidRPr="00DC04AD">
        <w:rPr>
          <w:rFonts w:cstheme="minorHAnsi"/>
          <w:sz w:val="22"/>
          <w:szCs w:val="22"/>
        </w:rPr>
        <w:t xml:space="preserve"> </w:t>
      </w:r>
      <w:r w:rsidRPr="00DC04AD">
        <w:rPr>
          <w:rFonts w:cstheme="minorHAnsi"/>
          <w:sz w:val="22"/>
          <w:szCs w:val="22"/>
        </w:rPr>
        <w:t xml:space="preserve"> 11</w:t>
      </w:r>
      <w:r w:rsidR="00896494" w:rsidRPr="00DC04AD">
        <w:rPr>
          <w:rFonts w:cstheme="minorHAnsi"/>
          <w:sz w:val="22"/>
          <w:szCs w:val="22"/>
        </w:rPr>
        <w:t xml:space="preserve"> </w:t>
      </w:r>
      <w:r w:rsidRPr="00DC04AD">
        <w:rPr>
          <w:rFonts w:cstheme="minorHAnsi"/>
          <w:sz w:val="22"/>
          <w:szCs w:val="22"/>
        </w:rPr>
        <w:t xml:space="preserve"> lipca 2014 r. – art.</w:t>
      </w:r>
      <w:r w:rsidR="00896494" w:rsidRPr="00DC04AD">
        <w:rPr>
          <w:rFonts w:cstheme="minorHAnsi"/>
          <w:sz w:val="22"/>
          <w:szCs w:val="22"/>
        </w:rPr>
        <w:t xml:space="preserve"> </w:t>
      </w:r>
      <w:r w:rsidRPr="00DC04AD">
        <w:rPr>
          <w:rFonts w:cstheme="minorHAnsi"/>
          <w:sz w:val="22"/>
          <w:szCs w:val="22"/>
        </w:rPr>
        <w:t xml:space="preserve"> 41</w:t>
      </w:r>
      <w:r w:rsidR="00896494" w:rsidRPr="00DC04AD">
        <w:rPr>
          <w:rFonts w:cstheme="minorHAnsi"/>
          <w:sz w:val="22"/>
          <w:szCs w:val="22"/>
        </w:rPr>
        <w:t xml:space="preserve"> </w:t>
      </w:r>
      <w:r w:rsidRPr="00DC04AD">
        <w:rPr>
          <w:rFonts w:cstheme="minorHAnsi"/>
          <w:sz w:val="22"/>
          <w:szCs w:val="22"/>
        </w:rPr>
        <w:t xml:space="preserve"> ust. 4 i 5) zastrzega </w:t>
      </w:r>
      <w:r w:rsidR="00896494" w:rsidRPr="00DC04AD">
        <w:rPr>
          <w:rFonts w:cstheme="minorHAnsi"/>
          <w:sz w:val="22"/>
          <w:szCs w:val="22"/>
        </w:rPr>
        <w:t xml:space="preserve"> </w:t>
      </w:r>
      <w:r w:rsidRPr="00DC04AD">
        <w:rPr>
          <w:rFonts w:cstheme="minorHAnsi"/>
          <w:sz w:val="22"/>
          <w:szCs w:val="22"/>
        </w:rPr>
        <w:t xml:space="preserve">sobie </w:t>
      </w:r>
      <w:r w:rsidR="00896494" w:rsidRPr="00DC04AD">
        <w:rPr>
          <w:rFonts w:cstheme="minorHAnsi"/>
          <w:sz w:val="22"/>
          <w:szCs w:val="22"/>
        </w:rPr>
        <w:t xml:space="preserve"> </w:t>
      </w:r>
      <w:r w:rsidRPr="00DC04AD">
        <w:rPr>
          <w:rFonts w:cstheme="minorHAnsi"/>
          <w:sz w:val="22"/>
          <w:szCs w:val="22"/>
        </w:rPr>
        <w:t xml:space="preserve">prawo </w:t>
      </w:r>
      <w:r w:rsidR="00896494" w:rsidRPr="00DC04AD">
        <w:rPr>
          <w:rFonts w:cstheme="minorHAnsi"/>
          <w:sz w:val="22"/>
          <w:szCs w:val="22"/>
        </w:rPr>
        <w:t xml:space="preserve"> </w:t>
      </w:r>
      <w:r w:rsidRPr="00DC04AD">
        <w:rPr>
          <w:rFonts w:cstheme="minorHAnsi"/>
          <w:sz w:val="22"/>
          <w:szCs w:val="22"/>
        </w:rPr>
        <w:t xml:space="preserve">dokonania </w:t>
      </w:r>
      <w:r w:rsidR="00896494" w:rsidRPr="00DC04AD">
        <w:rPr>
          <w:rFonts w:cstheme="minorHAnsi"/>
          <w:sz w:val="22"/>
          <w:szCs w:val="22"/>
        </w:rPr>
        <w:t xml:space="preserve"> </w:t>
      </w:r>
      <w:r w:rsidRPr="00DC04AD">
        <w:rPr>
          <w:rFonts w:cstheme="minorHAnsi"/>
          <w:sz w:val="22"/>
          <w:szCs w:val="22"/>
        </w:rPr>
        <w:t xml:space="preserve">zmian </w:t>
      </w:r>
      <w:r w:rsidR="00896494" w:rsidRPr="00DC04AD">
        <w:rPr>
          <w:rFonts w:cstheme="minorHAnsi"/>
          <w:sz w:val="22"/>
          <w:szCs w:val="22"/>
        </w:rPr>
        <w:t xml:space="preserve"> </w:t>
      </w:r>
      <w:r w:rsidRPr="00DC04AD">
        <w:rPr>
          <w:rFonts w:cstheme="minorHAnsi"/>
          <w:sz w:val="22"/>
          <w:szCs w:val="22"/>
        </w:rPr>
        <w:t xml:space="preserve">w ogłoszeniu </w:t>
      </w:r>
      <w:r w:rsidR="00896494" w:rsidRPr="00DC04AD">
        <w:rPr>
          <w:rFonts w:cstheme="minorHAnsi"/>
          <w:sz w:val="22"/>
          <w:szCs w:val="22"/>
        </w:rPr>
        <w:t xml:space="preserve">o naborze. </w:t>
      </w:r>
    </w:p>
    <w:p w:rsidR="006B037A" w:rsidRPr="00DC04AD" w:rsidRDefault="006B037A" w:rsidP="0050630B">
      <w:pPr>
        <w:autoSpaceDE w:val="0"/>
        <w:autoSpaceDN w:val="0"/>
        <w:adjustRightInd w:val="0"/>
        <w:rPr>
          <w:rFonts w:cstheme="minorHAnsi"/>
          <w:color w:val="000000"/>
          <w:sz w:val="22"/>
          <w:szCs w:val="22"/>
        </w:rPr>
      </w:pPr>
      <w:r w:rsidRPr="00DC04AD">
        <w:rPr>
          <w:rFonts w:cstheme="minorHAnsi"/>
          <w:sz w:val="22"/>
          <w:szCs w:val="22"/>
        </w:rPr>
        <w:t xml:space="preserve">W przypadku zmiany ogłoszenia </w:t>
      </w:r>
      <w:r w:rsidR="00896494" w:rsidRPr="00DC04AD">
        <w:rPr>
          <w:rFonts w:cstheme="minorHAnsi"/>
          <w:sz w:val="22"/>
          <w:szCs w:val="22"/>
        </w:rPr>
        <w:t>o naborze</w:t>
      </w:r>
      <w:r w:rsidRPr="00DC04AD">
        <w:rPr>
          <w:rFonts w:cstheme="minorHAnsi"/>
          <w:sz w:val="22"/>
          <w:szCs w:val="22"/>
        </w:rPr>
        <w:t xml:space="preserve"> Lokalna Grupa Działania zamieszcza na stronie internetowej  </w:t>
      </w:r>
      <w:hyperlink r:id="rId8" w:history="1">
        <w:r w:rsidR="00FE06B2" w:rsidRPr="00DC04AD">
          <w:rPr>
            <w:rStyle w:val="Hipercze"/>
            <w:rFonts w:cstheme="minorHAnsi"/>
            <w:sz w:val="22"/>
            <w:szCs w:val="22"/>
          </w:rPr>
          <w:t>www.krainamlekiemplynaca.pl</w:t>
        </w:r>
      </w:hyperlink>
      <w:r w:rsidR="00F0591A" w:rsidRPr="00DC04AD">
        <w:rPr>
          <w:rFonts w:cstheme="minorHAnsi"/>
          <w:sz w:val="22"/>
          <w:szCs w:val="22"/>
        </w:rPr>
        <w:t xml:space="preserve"> </w:t>
      </w:r>
      <w:r w:rsidRPr="00DC04AD">
        <w:rPr>
          <w:rFonts w:cstheme="minorHAnsi"/>
          <w:sz w:val="22"/>
          <w:szCs w:val="22"/>
        </w:rPr>
        <w:t>(zwanej dalej stroną internetową)</w:t>
      </w:r>
      <w:r w:rsidR="00593539" w:rsidRPr="00DC04AD">
        <w:rPr>
          <w:rFonts w:cstheme="minorHAnsi"/>
          <w:sz w:val="22"/>
          <w:szCs w:val="22"/>
        </w:rPr>
        <w:t xml:space="preserve"> </w:t>
      </w:r>
      <w:r w:rsidRPr="00DC04AD">
        <w:rPr>
          <w:rFonts w:cstheme="minorHAnsi"/>
          <w:sz w:val="22"/>
          <w:szCs w:val="22"/>
        </w:rPr>
        <w:t xml:space="preserve"> informację o</w:t>
      </w:r>
      <w:r w:rsidRPr="00DC04AD">
        <w:rPr>
          <w:rFonts w:cstheme="minorHAnsi"/>
          <w:color w:val="000000"/>
          <w:sz w:val="22"/>
          <w:szCs w:val="22"/>
        </w:rPr>
        <w:t xml:space="preserve"> zakresie zmiany, uzasadnienie oraz termin, od którego zmiana obowiązuje.</w:t>
      </w:r>
    </w:p>
    <w:p w:rsidR="005C6B5B" w:rsidRPr="00DC04AD" w:rsidRDefault="006B037A" w:rsidP="0050630B">
      <w:pPr>
        <w:pStyle w:val="Default"/>
        <w:rPr>
          <w:rFonts w:cstheme="minorHAnsi"/>
          <w:sz w:val="22"/>
          <w:szCs w:val="22"/>
        </w:rPr>
      </w:pPr>
      <w:r w:rsidRPr="00DC04AD">
        <w:rPr>
          <w:rFonts w:cstheme="minorHAnsi"/>
          <w:sz w:val="22"/>
          <w:szCs w:val="22"/>
        </w:rPr>
        <w:t xml:space="preserve">Wnioskodawca zobowiązany jest także do stosowania innych aktów prawnych zgodnie ze specyfiką realizowanego projektu. </w:t>
      </w:r>
    </w:p>
    <w:p w:rsidR="00CC6297" w:rsidRPr="00DC04AD" w:rsidRDefault="00CC6297" w:rsidP="0050630B">
      <w:pPr>
        <w:pStyle w:val="Bezodstpw"/>
        <w:rPr>
          <w:rFonts w:cstheme="minorHAnsi"/>
          <w:b/>
          <w:sz w:val="22"/>
          <w:szCs w:val="22"/>
        </w:rPr>
      </w:pPr>
      <w:bookmarkStart w:id="4" w:name="_Toc468256211"/>
      <w:bookmarkStart w:id="5" w:name="_Toc472327079"/>
      <w:r w:rsidRPr="00DC04AD">
        <w:rPr>
          <w:rFonts w:cstheme="minorHAnsi"/>
          <w:b/>
          <w:sz w:val="22"/>
          <w:szCs w:val="22"/>
        </w:rPr>
        <w:t>Informacje ogólne</w:t>
      </w:r>
      <w:bookmarkEnd w:id="4"/>
      <w:bookmarkEnd w:id="5"/>
    </w:p>
    <w:p w:rsidR="004C234F" w:rsidRPr="00DC04AD" w:rsidRDefault="00CC6297" w:rsidP="0050630B">
      <w:pPr>
        <w:pStyle w:val="Akapitzlist"/>
        <w:autoSpaceDE w:val="0"/>
        <w:autoSpaceDN w:val="0"/>
        <w:adjustRightInd w:val="0"/>
        <w:spacing w:after="0"/>
        <w:ind w:left="0"/>
        <w:rPr>
          <w:rFonts w:eastAsia="TimesNewRoman" w:cstheme="minorHAnsi"/>
          <w:sz w:val="22"/>
          <w:szCs w:val="22"/>
        </w:rPr>
      </w:pPr>
      <w:r w:rsidRPr="00DC04AD">
        <w:rPr>
          <w:rFonts w:cstheme="minorHAnsi"/>
          <w:sz w:val="22"/>
          <w:szCs w:val="22"/>
        </w:rPr>
        <w:t xml:space="preserve"> </w:t>
      </w:r>
      <w:bookmarkStart w:id="6" w:name="_Toc423595935"/>
      <w:bookmarkStart w:id="7" w:name="_Toc447034652"/>
      <w:r w:rsidR="004C234F" w:rsidRPr="00DC04AD">
        <w:rPr>
          <w:rFonts w:eastAsia="TimesNewRoman" w:cstheme="minorHAnsi"/>
          <w:sz w:val="22"/>
          <w:szCs w:val="22"/>
        </w:rPr>
        <w:t>Funkcję Instytucji Zarządzającej dla RPOWP 2014-2020 (dalej IZ RPOWP) pełni Zarząd Województwa Podlaskiego.</w:t>
      </w:r>
    </w:p>
    <w:bookmarkEnd w:id="6"/>
    <w:bookmarkEnd w:id="7"/>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eastAsia="TimesNewRoman" w:cstheme="minorHAnsi"/>
          <w:sz w:val="22"/>
          <w:szCs w:val="22"/>
        </w:rPr>
        <w:t xml:space="preserve">Projekty dofinansowane są ze </w:t>
      </w:r>
      <w:r w:rsidRPr="00DC04AD">
        <w:rPr>
          <w:rFonts w:eastAsia="Arial Unicode MS" w:cstheme="minorHAnsi"/>
          <w:sz w:val="22"/>
          <w:szCs w:val="22"/>
        </w:rPr>
        <w:t>śr</w:t>
      </w:r>
      <w:r w:rsidRPr="00DC04AD">
        <w:rPr>
          <w:rFonts w:eastAsia="TimesNewRoman" w:cstheme="minorHAnsi"/>
          <w:sz w:val="22"/>
          <w:szCs w:val="22"/>
        </w:rPr>
        <w:t>odków Unii Europejskiej w ramach Europejskiego Funduszu Rozwoju Regionalnego.</w:t>
      </w:r>
    </w:p>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cstheme="minorHAnsi"/>
          <w:sz w:val="22"/>
          <w:szCs w:val="22"/>
        </w:rPr>
        <w:t>Nabór przeprowadzany jest jawnie z zapewnieniem publicznego dostępu do informacji o</w:t>
      </w:r>
      <w:r w:rsidR="0050630B" w:rsidRPr="00DC04AD">
        <w:rPr>
          <w:rFonts w:cstheme="minorHAnsi"/>
          <w:sz w:val="22"/>
          <w:szCs w:val="22"/>
        </w:rPr>
        <w:t> </w:t>
      </w:r>
      <w:r w:rsidRPr="00DC04AD">
        <w:rPr>
          <w:rFonts w:cstheme="minorHAnsi"/>
          <w:sz w:val="22"/>
          <w:szCs w:val="22"/>
        </w:rPr>
        <w:t>zasadach jego przeprowadzania, listy projektów zakwalifikowanych do kolejnego etapu weryfikacji oraz listy projektów, które spełniły kryteria lokalne i uzyskały wymaganą liczbę punktów (z wyróżnieniem projektów wybranych do dofinansowania).</w:t>
      </w:r>
    </w:p>
    <w:p w:rsidR="004C234F" w:rsidRDefault="004C234F" w:rsidP="0050630B">
      <w:pPr>
        <w:spacing w:after="0"/>
        <w:rPr>
          <w:rFonts w:cstheme="minorHAnsi"/>
          <w:sz w:val="22"/>
          <w:szCs w:val="22"/>
        </w:rPr>
      </w:pPr>
      <w:r w:rsidRPr="00DC04AD">
        <w:rPr>
          <w:rFonts w:cstheme="minorHAnsi"/>
          <w:sz w:val="22"/>
          <w:szCs w:val="22"/>
        </w:rPr>
        <w:lastRenderedPageBreak/>
        <w:t xml:space="preserve">W sprawach związanych z naborem wniosków informacji udzielają pracownicy Stowarzyszenia Lokalna Grupa Działania „Kraina Mlekiem Płynąca”, ul. Krótka 15, 18-516 Mały Płock, </w:t>
      </w:r>
      <w:r w:rsidR="00A03C3B">
        <w:rPr>
          <w:rFonts w:cstheme="minorHAnsi"/>
          <w:sz w:val="22"/>
          <w:szCs w:val="22"/>
        </w:rPr>
        <w:t xml:space="preserve">                            </w:t>
      </w:r>
      <w:r w:rsidRPr="00DC04AD">
        <w:rPr>
          <w:rFonts w:cstheme="minorHAnsi"/>
          <w:sz w:val="22"/>
          <w:szCs w:val="22"/>
        </w:rPr>
        <w:t>tel./fax 86 279 19 10, e-mail:</w:t>
      </w:r>
      <w:r w:rsidR="0050630B" w:rsidRPr="00DC04AD">
        <w:rPr>
          <w:rFonts w:cstheme="minorHAnsi"/>
          <w:sz w:val="22"/>
          <w:szCs w:val="22"/>
        </w:rPr>
        <w:t xml:space="preserve"> </w:t>
      </w:r>
      <w:hyperlink r:id="rId9" w:history="1">
        <w:r w:rsidRPr="00DC04AD">
          <w:rPr>
            <w:rStyle w:val="Hipercze"/>
            <w:rFonts w:cstheme="minorHAnsi"/>
            <w:sz w:val="22"/>
            <w:szCs w:val="22"/>
          </w:rPr>
          <w:t>biuro@krainamlekiemplynaca.pl</w:t>
        </w:r>
      </w:hyperlink>
      <w:r w:rsidRPr="00DC04AD">
        <w:rPr>
          <w:rFonts w:cstheme="minorHAnsi"/>
          <w:sz w:val="22"/>
          <w:szCs w:val="22"/>
        </w:rPr>
        <w:t xml:space="preserve"> </w:t>
      </w:r>
    </w:p>
    <w:p w:rsidR="004C234F" w:rsidRPr="00DC04AD" w:rsidRDefault="004C234F" w:rsidP="0050630B">
      <w:pPr>
        <w:spacing w:after="0"/>
        <w:rPr>
          <w:rFonts w:cstheme="minorHAnsi"/>
          <w:sz w:val="22"/>
          <w:szCs w:val="22"/>
        </w:rPr>
      </w:pPr>
      <w:r w:rsidRPr="00DC04AD">
        <w:rPr>
          <w:rFonts w:cstheme="minorHAnsi"/>
          <w:sz w:val="22"/>
          <w:szCs w:val="22"/>
        </w:rPr>
        <w:t>Biuro LGD czynne jest: poniedziałek – piątek  w godzinach 7:30 – 15:30</w:t>
      </w:r>
      <w:r w:rsidR="00A757E5">
        <w:rPr>
          <w:rFonts w:cstheme="minorHAnsi"/>
          <w:sz w:val="22"/>
          <w:szCs w:val="22"/>
        </w:rPr>
        <w:t>.</w:t>
      </w:r>
    </w:p>
    <w:p w:rsidR="004C234F" w:rsidRPr="00DC04AD" w:rsidRDefault="004C234F" w:rsidP="0050630B">
      <w:pPr>
        <w:pStyle w:val="Akapitzlist"/>
        <w:autoSpaceDE w:val="0"/>
        <w:autoSpaceDN w:val="0"/>
        <w:adjustRightInd w:val="0"/>
        <w:spacing w:after="0"/>
        <w:ind w:left="0"/>
        <w:rPr>
          <w:rFonts w:eastAsia="TimesNewRoman" w:cstheme="minorHAnsi"/>
          <w:sz w:val="22"/>
          <w:szCs w:val="22"/>
        </w:rPr>
      </w:pPr>
      <w:r w:rsidRPr="00DC04AD">
        <w:rPr>
          <w:rFonts w:eastAsia="TimesNewRoman" w:cstheme="minorHAnsi"/>
          <w:sz w:val="22"/>
          <w:szCs w:val="22"/>
        </w:rPr>
        <w:t>Wszelkie terminy realizacji okre</w:t>
      </w:r>
      <w:r w:rsidRPr="00DC04AD">
        <w:rPr>
          <w:rFonts w:eastAsia="Arial Unicode MS" w:cstheme="minorHAnsi"/>
          <w:sz w:val="22"/>
          <w:szCs w:val="22"/>
        </w:rPr>
        <w:t>śl</w:t>
      </w:r>
      <w:r w:rsidRPr="00DC04AD">
        <w:rPr>
          <w:rFonts w:eastAsia="TimesNewRoman" w:cstheme="minorHAnsi"/>
          <w:sz w:val="22"/>
          <w:szCs w:val="22"/>
        </w:rPr>
        <w:t>onych czynno</w:t>
      </w:r>
      <w:r w:rsidRPr="00DC04AD">
        <w:rPr>
          <w:rFonts w:eastAsia="Arial Unicode MS" w:cstheme="minorHAnsi"/>
          <w:sz w:val="22"/>
          <w:szCs w:val="22"/>
        </w:rPr>
        <w:t>śc</w:t>
      </w:r>
      <w:r w:rsidRPr="00DC04AD">
        <w:rPr>
          <w:rFonts w:eastAsia="TimesNewRoman" w:cstheme="minorHAnsi"/>
          <w:sz w:val="22"/>
          <w:szCs w:val="22"/>
        </w:rPr>
        <w:t>i wskazane w dokumencie, je</w:t>
      </w:r>
      <w:r w:rsidRPr="00DC04AD">
        <w:rPr>
          <w:rFonts w:eastAsia="Arial Unicode MS" w:cstheme="minorHAnsi"/>
          <w:sz w:val="22"/>
          <w:szCs w:val="22"/>
        </w:rPr>
        <w:t>śl</w:t>
      </w:r>
      <w:r w:rsidRPr="00DC04AD">
        <w:rPr>
          <w:rFonts w:eastAsia="TimesNewRoman" w:cstheme="minorHAnsi"/>
          <w:sz w:val="22"/>
          <w:szCs w:val="22"/>
        </w:rPr>
        <w:t>i nie okre</w:t>
      </w:r>
      <w:r w:rsidRPr="00DC04AD">
        <w:rPr>
          <w:rFonts w:eastAsia="Arial Unicode MS" w:cstheme="minorHAnsi"/>
          <w:sz w:val="22"/>
          <w:szCs w:val="22"/>
        </w:rPr>
        <w:t>śl</w:t>
      </w:r>
      <w:r w:rsidR="003003C2" w:rsidRPr="00DC04AD">
        <w:rPr>
          <w:rFonts w:eastAsia="TimesNewRoman" w:cstheme="minorHAnsi"/>
          <w:sz w:val="22"/>
          <w:szCs w:val="22"/>
        </w:rPr>
        <w:t xml:space="preserve">ono inaczej, wyrażone są </w:t>
      </w:r>
      <w:r w:rsidRPr="00DC04AD">
        <w:rPr>
          <w:rFonts w:eastAsia="TimesNewRoman" w:cstheme="minorHAnsi"/>
          <w:sz w:val="22"/>
          <w:szCs w:val="22"/>
        </w:rPr>
        <w:t xml:space="preserve"> w dniach kalendarzowych. Jeżeli ostatni dzień te</w:t>
      </w:r>
      <w:r w:rsidRPr="00DC04AD">
        <w:rPr>
          <w:rFonts w:cstheme="minorHAnsi"/>
          <w:sz w:val="22"/>
          <w:szCs w:val="22"/>
        </w:rPr>
        <w:t xml:space="preserve">rminu </w:t>
      </w:r>
      <w:r w:rsidRPr="00DC04AD">
        <w:rPr>
          <w:rFonts w:eastAsia="TimesNewRoman" w:cstheme="minorHAnsi"/>
          <w:sz w:val="22"/>
          <w:szCs w:val="22"/>
        </w:rPr>
        <w:t>przypada na dzień ustawowo wolny od pracy, za ostatni dzień terminu uważa się następny dzień po dniu lub dniach wolnych od pracy.</w:t>
      </w:r>
    </w:p>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eastAsia="TimesNewRoman" w:cstheme="minorHAnsi"/>
          <w:sz w:val="22"/>
          <w:szCs w:val="22"/>
        </w:rPr>
        <w:t xml:space="preserve">W uzasadnionych sytuacjach LGD ma prawo anulować ogłoszony nabór, np. w związku z: </w:t>
      </w:r>
    </w:p>
    <w:p w:rsidR="004C234F" w:rsidRPr="00DC04AD" w:rsidRDefault="004C234F" w:rsidP="00E83402">
      <w:pPr>
        <w:pStyle w:val="Akapitzlist"/>
        <w:numPr>
          <w:ilvl w:val="0"/>
          <w:numId w:val="13"/>
        </w:numPr>
        <w:tabs>
          <w:tab w:val="left" w:pos="284"/>
        </w:tabs>
        <w:autoSpaceDE w:val="0"/>
        <w:autoSpaceDN w:val="0"/>
        <w:adjustRightInd w:val="0"/>
        <w:spacing w:before="0" w:after="0"/>
        <w:ind w:left="284" w:hanging="284"/>
        <w:rPr>
          <w:rFonts w:cstheme="minorHAnsi"/>
          <w:sz w:val="22"/>
          <w:szCs w:val="22"/>
        </w:rPr>
      </w:pPr>
      <w:r w:rsidRPr="00DC04AD">
        <w:rPr>
          <w:rFonts w:cstheme="minorHAnsi"/>
          <w:sz w:val="22"/>
          <w:szCs w:val="22"/>
        </w:rPr>
        <w:t xml:space="preserve">zdarzeniami losowymi, których nie da się przewidzieć na etapie konstruowania założeń przedmiotowego naboru, </w:t>
      </w:r>
    </w:p>
    <w:p w:rsidR="004C234F" w:rsidRPr="00DC04AD" w:rsidRDefault="004C234F" w:rsidP="00E83402">
      <w:pPr>
        <w:pStyle w:val="Akapitzlist"/>
        <w:numPr>
          <w:ilvl w:val="0"/>
          <w:numId w:val="13"/>
        </w:numPr>
        <w:tabs>
          <w:tab w:val="left" w:pos="284"/>
        </w:tabs>
        <w:autoSpaceDE w:val="0"/>
        <w:autoSpaceDN w:val="0"/>
        <w:adjustRightInd w:val="0"/>
        <w:spacing w:before="0" w:after="0"/>
        <w:ind w:left="284" w:hanging="284"/>
        <w:rPr>
          <w:rFonts w:cstheme="minorHAnsi"/>
          <w:sz w:val="22"/>
          <w:szCs w:val="22"/>
        </w:rPr>
      </w:pPr>
      <w:r w:rsidRPr="00DC04AD">
        <w:rPr>
          <w:rFonts w:cstheme="minorHAnsi"/>
          <w:sz w:val="22"/>
          <w:szCs w:val="22"/>
        </w:rPr>
        <w:t xml:space="preserve">zmianą krajowych aktów prawnych/wytycznych wpływających w sposób istotny na proces naboru projektów do dofinansowania. </w:t>
      </w:r>
    </w:p>
    <w:p w:rsidR="00FE06B2" w:rsidRPr="00DC04AD" w:rsidRDefault="00FE06B2" w:rsidP="0050630B">
      <w:pPr>
        <w:autoSpaceDE w:val="0"/>
        <w:autoSpaceDN w:val="0"/>
        <w:adjustRightInd w:val="0"/>
        <w:spacing w:after="0"/>
        <w:rPr>
          <w:rFonts w:cstheme="minorHAnsi"/>
          <w:sz w:val="22"/>
          <w:szCs w:val="22"/>
        </w:rPr>
      </w:pPr>
      <w:r w:rsidRPr="00DC04AD">
        <w:rPr>
          <w:rFonts w:cstheme="minorHAnsi"/>
          <w:sz w:val="22"/>
          <w:szCs w:val="22"/>
        </w:rPr>
        <w:t xml:space="preserve">W przypadku anulowania naboru LGD przekaże do publicznej wiadomości potencjalnym Beneficjentom, informację o anulowaniu naboru wraz z podaniem przyczyny, tymi samymi kanałami, za pomocą których przekazano informacje o naborze wniosków. </w:t>
      </w:r>
    </w:p>
    <w:p w:rsidR="00CC6297" w:rsidRPr="00DC04AD" w:rsidRDefault="005B69A2" w:rsidP="0050630B">
      <w:pPr>
        <w:pStyle w:val="Bezodstpw"/>
        <w:spacing w:line="276" w:lineRule="auto"/>
        <w:rPr>
          <w:rFonts w:cstheme="minorHAnsi"/>
          <w:b/>
          <w:sz w:val="22"/>
          <w:szCs w:val="22"/>
        </w:rPr>
      </w:pPr>
      <w:bookmarkStart w:id="8" w:name="_Toc468256212"/>
      <w:bookmarkStart w:id="9" w:name="_Toc472327080"/>
      <w:r w:rsidRPr="00DC04AD">
        <w:rPr>
          <w:rFonts w:cstheme="minorHAnsi"/>
          <w:b/>
          <w:sz w:val="22"/>
          <w:szCs w:val="22"/>
        </w:rPr>
        <w:t xml:space="preserve">I. </w:t>
      </w:r>
      <w:r w:rsidR="00CC6297" w:rsidRPr="00DC04AD">
        <w:rPr>
          <w:rFonts w:cstheme="minorHAnsi"/>
          <w:b/>
          <w:sz w:val="22"/>
          <w:szCs w:val="22"/>
        </w:rPr>
        <w:t>Termin składania wniosków</w:t>
      </w:r>
      <w:bookmarkEnd w:id="8"/>
      <w:bookmarkEnd w:id="9"/>
    </w:p>
    <w:p w:rsidR="009A0235" w:rsidRPr="00DC04AD" w:rsidRDefault="002A20B3" w:rsidP="0050630B">
      <w:pPr>
        <w:rPr>
          <w:rFonts w:cstheme="minorHAnsi"/>
          <w:sz w:val="22"/>
          <w:szCs w:val="22"/>
        </w:rPr>
      </w:pPr>
      <w:r w:rsidRPr="00DC04AD">
        <w:rPr>
          <w:rFonts w:cstheme="minorHAnsi"/>
          <w:sz w:val="22"/>
          <w:szCs w:val="22"/>
        </w:rPr>
        <w:t xml:space="preserve">Składanie wniosków w wersji papierowej </w:t>
      </w:r>
      <w:r w:rsidRPr="00DC04AD">
        <w:rPr>
          <w:rFonts w:cstheme="minorHAnsi"/>
          <w:b/>
          <w:sz w:val="22"/>
          <w:szCs w:val="22"/>
        </w:rPr>
        <w:t xml:space="preserve">od </w:t>
      </w:r>
      <w:r w:rsidR="00782215">
        <w:rPr>
          <w:rFonts w:cstheme="minorHAnsi"/>
          <w:b/>
          <w:sz w:val="22"/>
          <w:szCs w:val="22"/>
        </w:rPr>
        <w:t>08.10</w:t>
      </w:r>
      <w:r w:rsidR="00B005C4" w:rsidRPr="00DC04AD">
        <w:rPr>
          <w:rFonts w:cstheme="minorHAnsi"/>
          <w:b/>
          <w:sz w:val="22"/>
          <w:szCs w:val="22"/>
        </w:rPr>
        <w:t xml:space="preserve">.2019r. do </w:t>
      </w:r>
      <w:r w:rsidR="00782215">
        <w:rPr>
          <w:rFonts w:cstheme="minorHAnsi"/>
          <w:b/>
          <w:sz w:val="22"/>
          <w:szCs w:val="22"/>
        </w:rPr>
        <w:t>22.10</w:t>
      </w:r>
      <w:r w:rsidR="00B005C4" w:rsidRPr="00DC04AD">
        <w:rPr>
          <w:rFonts w:cstheme="minorHAnsi"/>
          <w:b/>
          <w:sz w:val="22"/>
          <w:szCs w:val="22"/>
        </w:rPr>
        <w:t>.2019r.</w:t>
      </w:r>
      <w:r w:rsidRPr="00DC04AD">
        <w:rPr>
          <w:rFonts w:cstheme="minorHAnsi"/>
          <w:b/>
          <w:sz w:val="22"/>
          <w:szCs w:val="22"/>
        </w:rPr>
        <w:t xml:space="preserve"> od</w:t>
      </w:r>
      <w:r w:rsidR="00D22D6B" w:rsidRPr="00DC04AD">
        <w:rPr>
          <w:rFonts w:cstheme="minorHAnsi"/>
          <w:b/>
          <w:sz w:val="22"/>
          <w:szCs w:val="22"/>
        </w:rPr>
        <w:t xml:space="preserve"> 7:30 do</w:t>
      </w:r>
      <w:r w:rsidRPr="00DC04AD">
        <w:rPr>
          <w:rFonts w:cstheme="minorHAnsi"/>
          <w:b/>
          <w:sz w:val="22"/>
          <w:szCs w:val="22"/>
        </w:rPr>
        <w:t xml:space="preserve"> 15</w:t>
      </w:r>
      <w:r w:rsidR="007B1224" w:rsidRPr="00DC04AD">
        <w:rPr>
          <w:rFonts w:cstheme="minorHAnsi"/>
          <w:b/>
          <w:sz w:val="22"/>
          <w:szCs w:val="22"/>
        </w:rPr>
        <w:t>:</w:t>
      </w:r>
      <w:r w:rsidRPr="00DC04AD">
        <w:rPr>
          <w:rFonts w:cstheme="minorHAnsi"/>
          <w:b/>
          <w:sz w:val="22"/>
          <w:szCs w:val="22"/>
        </w:rPr>
        <w:t>30.</w:t>
      </w:r>
    </w:p>
    <w:p w:rsidR="002A20B3" w:rsidRPr="00DC04AD" w:rsidRDefault="002A20B3" w:rsidP="0050630B">
      <w:pPr>
        <w:rPr>
          <w:rFonts w:cstheme="minorHAnsi"/>
          <w:sz w:val="22"/>
          <w:szCs w:val="22"/>
        </w:rPr>
      </w:pPr>
      <w:r w:rsidRPr="00DC04AD">
        <w:rPr>
          <w:rFonts w:cstheme="minorHAnsi"/>
          <w:sz w:val="22"/>
          <w:szCs w:val="22"/>
        </w:rPr>
        <w:t xml:space="preserve">Składanie wniosków w wersji elektronicznej </w:t>
      </w:r>
      <w:r w:rsidR="00632446" w:rsidRPr="00DC04AD">
        <w:rPr>
          <w:rFonts w:cstheme="minorHAnsi"/>
          <w:b/>
          <w:sz w:val="22"/>
          <w:szCs w:val="22"/>
        </w:rPr>
        <w:t xml:space="preserve">od </w:t>
      </w:r>
      <w:r w:rsidR="00782215">
        <w:rPr>
          <w:rFonts w:cstheme="minorHAnsi"/>
          <w:b/>
          <w:sz w:val="22"/>
          <w:szCs w:val="22"/>
        </w:rPr>
        <w:t>08.10</w:t>
      </w:r>
      <w:r w:rsidR="00632446" w:rsidRPr="00DC04AD">
        <w:rPr>
          <w:rFonts w:cstheme="minorHAnsi"/>
          <w:b/>
          <w:sz w:val="22"/>
          <w:szCs w:val="22"/>
        </w:rPr>
        <w:t xml:space="preserve">.2019r. do </w:t>
      </w:r>
      <w:r w:rsidR="00782215">
        <w:rPr>
          <w:rFonts w:cstheme="minorHAnsi"/>
          <w:b/>
          <w:sz w:val="22"/>
          <w:szCs w:val="22"/>
        </w:rPr>
        <w:t>22.10</w:t>
      </w:r>
      <w:r w:rsidR="00632446" w:rsidRPr="00DC04AD">
        <w:rPr>
          <w:rFonts w:cstheme="minorHAnsi"/>
          <w:b/>
          <w:sz w:val="22"/>
          <w:szCs w:val="22"/>
        </w:rPr>
        <w:t>.2019r.</w:t>
      </w:r>
      <w:r w:rsidR="00B005C4" w:rsidRPr="00DC04AD">
        <w:rPr>
          <w:rFonts w:cstheme="minorHAnsi"/>
          <w:b/>
          <w:sz w:val="22"/>
          <w:szCs w:val="22"/>
        </w:rPr>
        <w:t xml:space="preserve"> </w:t>
      </w:r>
      <w:r w:rsidR="007B1224" w:rsidRPr="00DC04AD">
        <w:rPr>
          <w:rFonts w:cstheme="minorHAnsi"/>
          <w:b/>
          <w:sz w:val="22"/>
          <w:szCs w:val="22"/>
        </w:rPr>
        <w:t>w godzinach od</w:t>
      </w:r>
      <w:r w:rsidR="00D22D6B" w:rsidRPr="00DC04AD">
        <w:rPr>
          <w:rFonts w:cstheme="minorHAnsi"/>
          <w:b/>
          <w:sz w:val="22"/>
          <w:szCs w:val="22"/>
        </w:rPr>
        <w:t xml:space="preserve"> 8:00 do</w:t>
      </w:r>
      <w:r w:rsidR="007B1224" w:rsidRPr="00DC04AD">
        <w:rPr>
          <w:rFonts w:cstheme="minorHAnsi"/>
          <w:b/>
          <w:sz w:val="22"/>
          <w:szCs w:val="22"/>
        </w:rPr>
        <w:t xml:space="preserve"> 15:</w:t>
      </w:r>
      <w:r w:rsidRPr="00DC04AD">
        <w:rPr>
          <w:rFonts w:cstheme="minorHAnsi"/>
          <w:b/>
          <w:sz w:val="22"/>
          <w:szCs w:val="22"/>
        </w:rPr>
        <w:t>00</w:t>
      </w:r>
      <w:r w:rsidR="007B1224" w:rsidRPr="00DC04AD">
        <w:rPr>
          <w:rFonts w:cstheme="minorHAnsi"/>
          <w:b/>
          <w:sz w:val="22"/>
          <w:szCs w:val="22"/>
        </w:rPr>
        <w:t>.</w:t>
      </w:r>
    </w:p>
    <w:p w:rsidR="00CC6297" w:rsidRPr="00DC04AD" w:rsidRDefault="005B69A2" w:rsidP="0050630B">
      <w:pPr>
        <w:pStyle w:val="Bezodstpw"/>
        <w:spacing w:line="276" w:lineRule="auto"/>
        <w:rPr>
          <w:rFonts w:cstheme="minorHAnsi"/>
          <w:b/>
          <w:sz w:val="22"/>
          <w:szCs w:val="22"/>
        </w:rPr>
      </w:pPr>
      <w:bookmarkStart w:id="10" w:name="_Toc456619451"/>
      <w:bookmarkStart w:id="11" w:name="_Toc460228003"/>
      <w:bookmarkStart w:id="12" w:name="_Toc468256213"/>
      <w:bookmarkStart w:id="13" w:name="_Toc472327081"/>
      <w:r w:rsidRPr="00DC04AD">
        <w:rPr>
          <w:rFonts w:cstheme="minorHAnsi"/>
          <w:b/>
          <w:sz w:val="22"/>
          <w:szCs w:val="22"/>
        </w:rPr>
        <w:t xml:space="preserve">II. </w:t>
      </w:r>
      <w:r w:rsidR="00CC6297" w:rsidRPr="00DC04AD">
        <w:rPr>
          <w:rFonts w:cstheme="minorHAnsi"/>
          <w:b/>
          <w:sz w:val="22"/>
          <w:szCs w:val="22"/>
        </w:rPr>
        <w:t>Miejsce składania wniosków</w:t>
      </w:r>
      <w:bookmarkEnd w:id="10"/>
      <w:bookmarkEnd w:id="11"/>
      <w:bookmarkEnd w:id="12"/>
      <w:bookmarkEnd w:id="13"/>
    </w:p>
    <w:p w:rsidR="00FE06B2" w:rsidRPr="00DC04AD" w:rsidRDefault="00FE06B2" w:rsidP="0050630B">
      <w:pPr>
        <w:pStyle w:val="Bezodstpw"/>
        <w:spacing w:line="276" w:lineRule="auto"/>
        <w:rPr>
          <w:rFonts w:cstheme="minorHAnsi"/>
          <w:sz w:val="22"/>
          <w:szCs w:val="22"/>
        </w:rPr>
      </w:pPr>
      <w:r w:rsidRPr="00DC04AD">
        <w:rPr>
          <w:rFonts w:cstheme="minorHAnsi"/>
          <w:sz w:val="22"/>
          <w:szCs w:val="22"/>
        </w:rPr>
        <w:t>Dokumenty należy złożyć w siedzibie Stowarzyszenia Lokalna Grupa Działania „Kraina Mlekiem Płynąca”, ul. Krótka 15, 18-516 Mały Płock w dniach trwania naboru, od poniedziałku do piątku w</w:t>
      </w:r>
      <w:r w:rsidR="0050630B" w:rsidRPr="00DC04AD">
        <w:rPr>
          <w:rFonts w:cstheme="minorHAnsi"/>
          <w:sz w:val="22"/>
          <w:szCs w:val="22"/>
        </w:rPr>
        <w:t> g</w:t>
      </w:r>
      <w:r w:rsidRPr="00DC04AD">
        <w:rPr>
          <w:rFonts w:cstheme="minorHAnsi"/>
          <w:sz w:val="22"/>
          <w:szCs w:val="22"/>
        </w:rPr>
        <w:t>odzinach</w:t>
      </w:r>
      <w:r w:rsidR="007B1224" w:rsidRPr="00DC04AD">
        <w:rPr>
          <w:rFonts w:cstheme="minorHAnsi"/>
          <w:sz w:val="22"/>
          <w:szCs w:val="22"/>
        </w:rPr>
        <w:t xml:space="preserve"> 7:30-15:</w:t>
      </w:r>
      <w:r w:rsidRPr="00DC04AD">
        <w:rPr>
          <w:rFonts w:cstheme="minorHAnsi"/>
          <w:sz w:val="22"/>
          <w:szCs w:val="22"/>
        </w:rPr>
        <w:t>30</w:t>
      </w:r>
      <w:r w:rsidR="007B1224" w:rsidRPr="00DC04AD">
        <w:rPr>
          <w:rFonts w:cstheme="minorHAnsi"/>
          <w:sz w:val="22"/>
          <w:szCs w:val="22"/>
        </w:rPr>
        <w:t>.</w:t>
      </w:r>
      <w:r w:rsidRPr="00DC04AD">
        <w:rPr>
          <w:rFonts w:cstheme="minorHAnsi"/>
          <w:sz w:val="22"/>
          <w:szCs w:val="22"/>
        </w:rPr>
        <w:t xml:space="preserve"> </w:t>
      </w:r>
    </w:p>
    <w:p w:rsidR="00FE06B2" w:rsidRPr="00DC04AD" w:rsidRDefault="00951990" w:rsidP="0050630B">
      <w:pPr>
        <w:pStyle w:val="Bezodstpw"/>
        <w:spacing w:line="276" w:lineRule="auto"/>
        <w:rPr>
          <w:rFonts w:cstheme="minorHAnsi"/>
          <w:sz w:val="22"/>
          <w:szCs w:val="22"/>
        </w:rPr>
      </w:pPr>
      <w:r w:rsidRPr="00DC04AD">
        <w:rPr>
          <w:rFonts w:cstheme="minorHAnsi"/>
          <w:sz w:val="22"/>
          <w:szCs w:val="22"/>
        </w:rPr>
        <w:t>W</w:t>
      </w:r>
      <w:r w:rsidR="00FE06B2" w:rsidRPr="00DC04AD">
        <w:rPr>
          <w:rFonts w:cstheme="minorHAnsi"/>
          <w:sz w:val="22"/>
          <w:szCs w:val="22"/>
        </w:rPr>
        <w:t>niosk</w:t>
      </w:r>
      <w:r w:rsidR="007B1224" w:rsidRPr="00DC04AD">
        <w:rPr>
          <w:rFonts w:cstheme="minorHAnsi"/>
          <w:sz w:val="22"/>
          <w:szCs w:val="22"/>
        </w:rPr>
        <w:t xml:space="preserve">i </w:t>
      </w:r>
      <w:r w:rsidR="00FE06B2" w:rsidRPr="00DC04AD">
        <w:rPr>
          <w:rFonts w:cstheme="minorHAnsi"/>
          <w:sz w:val="22"/>
          <w:szCs w:val="22"/>
        </w:rPr>
        <w:t>nadesłan</w:t>
      </w:r>
      <w:r w:rsidR="007B1224" w:rsidRPr="00DC04AD">
        <w:rPr>
          <w:rFonts w:cstheme="minorHAnsi"/>
          <w:sz w:val="22"/>
          <w:szCs w:val="22"/>
        </w:rPr>
        <w:t>e</w:t>
      </w:r>
      <w:r w:rsidR="00FE06B2" w:rsidRPr="00DC04AD">
        <w:rPr>
          <w:rFonts w:cstheme="minorHAnsi"/>
          <w:sz w:val="22"/>
          <w:szCs w:val="22"/>
        </w:rPr>
        <w:t xml:space="preserve"> pocztą lub </w:t>
      </w:r>
      <w:r w:rsidRPr="00DC04AD">
        <w:rPr>
          <w:rFonts w:cstheme="minorHAnsi"/>
          <w:sz w:val="22"/>
          <w:szCs w:val="22"/>
        </w:rPr>
        <w:t>przesyłką kurierską nie będą uwzględniane.</w:t>
      </w:r>
    </w:p>
    <w:p w:rsidR="00CE2226" w:rsidRPr="00DC04AD" w:rsidRDefault="00FE06B2" w:rsidP="0050630B">
      <w:pPr>
        <w:pStyle w:val="Bezodstpw"/>
        <w:spacing w:line="276" w:lineRule="auto"/>
        <w:rPr>
          <w:rFonts w:cstheme="minorHAnsi"/>
          <w:sz w:val="22"/>
          <w:szCs w:val="22"/>
        </w:rPr>
      </w:pPr>
      <w:r w:rsidRPr="00DC04AD">
        <w:rPr>
          <w:rFonts w:cstheme="minorHAnsi"/>
          <w:sz w:val="22"/>
          <w:szCs w:val="22"/>
        </w:rPr>
        <w:t xml:space="preserve">Wnioski, które wpłyną do LGD po terminie tj. po </w:t>
      </w:r>
      <w:r w:rsidR="00782215">
        <w:rPr>
          <w:rFonts w:cstheme="minorHAnsi"/>
          <w:b/>
          <w:sz w:val="22"/>
          <w:szCs w:val="22"/>
        </w:rPr>
        <w:t>22.10</w:t>
      </w:r>
      <w:r w:rsidR="00B005C4" w:rsidRPr="00DC04AD">
        <w:rPr>
          <w:rFonts w:cstheme="minorHAnsi"/>
          <w:b/>
          <w:sz w:val="22"/>
          <w:szCs w:val="22"/>
        </w:rPr>
        <w:t>.2019</w:t>
      </w:r>
      <w:r w:rsidR="00782215">
        <w:rPr>
          <w:rFonts w:cstheme="minorHAnsi"/>
          <w:b/>
          <w:sz w:val="22"/>
          <w:szCs w:val="22"/>
        </w:rPr>
        <w:t xml:space="preserve"> </w:t>
      </w:r>
      <w:r w:rsidR="00B005C4" w:rsidRPr="00DC04AD">
        <w:rPr>
          <w:rFonts w:cstheme="minorHAnsi"/>
          <w:b/>
          <w:sz w:val="22"/>
          <w:szCs w:val="22"/>
        </w:rPr>
        <w:t>r.</w:t>
      </w:r>
      <w:r w:rsidR="007B1224" w:rsidRPr="00DC04AD">
        <w:rPr>
          <w:rFonts w:cstheme="minorHAnsi"/>
          <w:sz w:val="22"/>
          <w:szCs w:val="22"/>
        </w:rPr>
        <w:t xml:space="preserve"> </w:t>
      </w:r>
      <w:r w:rsidRPr="00DC04AD">
        <w:rPr>
          <w:rFonts w:cstheme="minorHAnsi"/>
          <w:sz w:val="22"/>
          <w:szCs w:val="22"/>
        </w:rPr>
        <w:t>po godzinie 15</w:t>
      </w:r>
      <w:r w:rsidR="007B1224" w:rsidRPr="00DC04AD">
        <w:rPr>
          <w:rFonts w:cstheme="minorHAnsi"/>
          <w:sz w:val="22"/>
          <w:szCs w:val="22"/>
        </w:rPr>
        <w:t>:</w:t>
      </w:r>
      <w:r w:rsidRPr="00DC04AD">
        <w:rPr>
          <w:rFonts w:cstheme="minorHAnsi"/>
          <w:sz w:val="22"/>
          <w:szCs w:val="22"/>
        </w:rPr>
        <w:t>30 pozostawia się bez</w:t>
      </w:r>
      <w:r w:rsidR="007B1224" w:rsidRPr="00DC04AD">
        <w:rPr>
          <w:rFonts w:cstheme="minorHAnsi"/>
          <w:sz w:val="22"/>
          <w:szCs w:val="22"/>
        </w:rPr>
        <w:t xml:space="preserve"> </w:t>
      </w:r>
      <w:r w:rsidR="002F1DE4" w:rsidRPr="00DC04AD">
        <w:rPr>
          <w:rFonts w:cstheme="minorHAnsi"/>
          <w:sz w:val="22"/>
          <w:szCs w:val="22"/>
        </w:rPr>
        <w:t>r</w:t>
      </w:r>
      <w:r w:rsidRPr="00DC04AD">
        <w:rPr>
          <w:rFonts w:cstheme="minorHAnsi"/>
          <w:sz w:val="22"/>
          <w:szCs w:val="22"/>
        </w:rPr>
        <w:t>ozpatrzenia.</w:t>
      </w:r>
    </w:p>
    <w:p w:rsidR="00CC6297" w:rsidRPr="00DC04AD" w:rsidRDefault="005B69A2" w:rsidP="0050630B">
      <w:pPr>
        <w:pStyle w:val="Bezodstpw"/>
        <w:spacing w:line="276" w:lineRule="auto"/>
        <w:rPr>
          <w:rFonts w:cstheme="minorHAnsi"/>
          <w:b/>
          <w:sz w:val="22"/>
          <w:szCs w:val="22"/>
        </w:rPr>
      </w:pPr>
      <w:bookmarkStart w:id="14" w:name="_Toc468256214"/>
      <w:bookmarkStart w:id="15" w:name="_Toc472327082"/>
      <w:r w:rsidRPr="00DC04AD">
        <w:rPr>
          <w:rFonts w:cstheme="minorHAnsi"/>
          <w:b/>
          <w:sz w:val="22"/>
          <w:szCs w:val="22"/>
        </w:rPr>
        <w:t xml:space="preserve">III. </w:t>
      </w:r>
      <w:r w:rsidR="00CC6297" w:rsidRPr="00DC04AD">
        <w:rPr>
          <w:rFonts w:cstheme="minorHAnsi"/>
          <w:b/>
          <w:sz w:val="22"/>
          <w:szCs w:val="22"/>
        </w:rPr>
        <w:t>Sposób składania wniosków</w:t>
      </w:r>
      <w:bookmarkEnd w:id="14"/>
      <w:bookmarkEnd w:id="15"/>
      <w:r w:rsidR="00CC6297" w:rsidRPr="00DC04AD">
        <w:rPr>
          <w:rFonts w:cstheme="minorHAnsi"/>
          <w:b/>
          <w:sz w:val="22"/>
          <w:szCs w:val="22"/>
        </w:rPr>
        <w:t xml:space="preserve"> </w:t>
      </w:r>
    </w:p>
    <w:p w:rsidR="00A14133" w:rsidRPr="00DC04AD" w:rsidRDefault="00BD6B8C" w:rsidP="0050630B">
      <w:pPr>
        <w:rPr>
          <w:rFonts w:cstheme="minorHAnsi"/>
          <w:sz w:val="22"/>
          <w:szCs w:val="22"/>
        </w:rPr>
      </w:pPr>
      <w:r w:rsidRPr="00DC04AD">
        <w:rPr>
          <w:rFonts w:cstheme="minorHAnsi"/>
          <w:sz w:val="22"/>
          <w:szCs w:val="22"/>
        </w:rPr>
        <w:t xml:space="preserve">1. </w:t>
      </w:r>
      <w:r w:rsidR="00A14133" w:rsidRPr="00DC04AD">
        <w:rPr>
          <w:rFonts w:cstheme="minorHAnsi"/>
          <w:sz w:val="22"/>
          <w:szCs w:val="22"/>
        </w:rPr>
        <w:t>Wybór operacji do dofinansowania następuje w oparciu o wypełniony wniosek o</w:t>
      </w:r>
      <w:r w:rsidR="0050630B" w:rsidRPr="00DC04AD">
        <w:rPr>
          <w:rFonts w:cstheme="minorHAnsi"/>
          <w:sz w:val="22"/>
          <w:szCs w:val="22"/>
        </w:rPr>
        <w:t> </w:t>
      </w:r>
      <w:r w:rsidR="00A14133" w:rsidRPr="00DC04AD">
        <w:rPr>
          <w:rFonts w:cstheme="minorHAnsi"/>
          <w:sz w:val="22"/>
          <w:szCs w:val="22"/>
        </w:rPr>
        <w:t>dofinansowanie, którego wzór stanowi załącznik nr 4 do Ogłoszenia wraz z wymaganymi załącznikami.</w:t>
      </w:r>
    </w:p>
    <w:p w:rsidR="003F4E8C" w:rsidRPr="00DC04AD" w:rsidRDefault="00CC6297" w:rsidP="0050630B">
      <w:pPr>
        <w:rPr>
          <w:rFonts w:cstheme="minorHAnsi"/>
          <w:sz w:val="22"/>
          <w:szCs w:val="22"/>
        </w:rPr>
      </w:pPr>
      <w:r w:rsidRPr="00DC04AD">
        <w:rPr>
          <w:rFonts w:cstheme="minorHAnsi"/>
          <w:sz w:val="22"/>
          <w:szCs w:val="22"/>
        </w:rPr>
        <w:t>Wniosek o dofinansowanie</w:t>
      </w:r>
      <w:r w:rsidR="00692900">
        <w:rPr>
          <w:rFonts w:cstheme="minorHAnsi"/>
          <w:sz w:val="22"/>
          <w:szCs w:val="22"/>
        </w:rPr>
        <w:t xml:space="preserve"> </w:t>
      </w:r>
      <w:r w:rsidR="00692900" w:rsidRPr="00DC04AD">
        <w:rPr>
          <w:rFonts w:cstheme="minorHAnsi"/>
          <w:sz w:val="22"/>
          <w:szCs w:val="22"/>
        </w:rPr>
        <w:t>(</w:t>
      </w:r>
      <w:r w:rsidR="00692900">
        <w:rPr>
          <w:rFonts w:cstheme="minorHAnsi"/>
          <w:sz w:val="22"/>
          <w:szCs w:val="22"/>
        </w:rPr>
        <w:t xml:space="preserve">wzór wniosku </w:t>
      </w:r>
      <w:r w:rsidR="00692900" w:rsidRPr="00DC04AD">
        <w:rPr>
          <w:rFonts w:cstheme="minorHAnsi"/>
          <w:b/>
          <w:sz w:val="22"/>
          <w:szCs w:val="22"/>
        </w:rPr>
        <w:t>załącznik nr 4 do ogłoszenia</w:t>
      </w:r>
      <w:r w:rsidR="00692900" w:rsidRPr="00DC04AD">
        <w:rPr>
          <w:rFonts w:cstheme="minorHAnsi"/>
          <w:sz w:val="22"/>
          <w:szCs w:val="22"/>
        </w:rPr>
        <w:t>)</w:t>
      </w:r>
      <w:r w:rsidRPr="00DC04AD">
        <w:rPr>
          <w:rFonts w:cstheme="minorHAnsi"/>
          <w:sz w:val="22"/>
          <w:szCs w:val="22"/>
        </w:rPr>
        <w:t xml:space="preserve"> należy wypełnić w języku polskim</w:t>
      </w:r>
      <w:r w:rsidR="00692900">
        <w:rPr>
          <w:rFonts w:cstheme="minorHAnsi"/>
          <w:sz w:val="22"/>
          <w:szCs w:val="22"/>
        </w:rPr>
        <w:t xml:space="preserve"> </w:t>
      </w:r>
      <w:r w:rsidRPr="00DC04AD">
        <w:rPr>
          <w:rFonts w:cstheme="minorHAnsi"/>
          <w:sz w:val="22"/>
          <w:szCs w:val="22"/>
        </w:rPr>
        <w:t>, zgodnie z Instrukcją wypełniania wniosku o dofinansowanie realizacji projektów w ramach Regionalnego Programu Operacyjnego Województwa Podlaskiego na lata 2014-2020 (</w:t>
      </w:r>
      <w:r w:rsidRPr="00DC04AD">
        <w:rPr>
          <w:rFonts w:cstheme="minorHAnsi"/>
          <w:b/>
          <w:sz w:val="22"/>
          <w:szCs w:val="22"/>
        </w:rPr>
        <w:t xml:space="preserve">załącznik </w:t>
      </w:r>
      <w:r w:rsidR="00F24390" w:rsidRPr="00DC04AD">
        <w:rPr>
          <w:rFonts w:cstheme="minorHAnsi"/>
          <w:b/>
          <w:sz w:val="22"/>
          <w:szCs w:val="22"/>
        </w:rPr>
        <w:t>nr</w:t>
      </w:r>
      <w:r w:rsidR="00692900">
        <w:rPr>
          <w:rFonts w:cstheme="minorHAnsi"/>
          <w:b/>
          <w:sz w:val="22"/>
          <w:szCs w:val="22"/>
        </w:rPr>
        <w:t xml:space="preserve"> 5</w:t>
      </w:r>
      <w:r w:rsidR="00011E9D" w:rsidRPr="00DC04AD">
        <w:rPr>
          <w:rFonts w:cstheme="minorHAnsi"/>
          <w:b/>
          <w:sz w:val="22"/>
          <w:szCs w:val="22"/>
        </w:rPr>
        <w:t xml:space="preserve"> </w:t>
      </w:r>
      <w:r w:rsidR="00F24390" w:rsidRPr="00DC04AD">
        <w:rPr>
          <w:rFonts w:cstheme="minorHAnsi"/>
          <w:b/>
          <w:sz w:val="22"/>
          <w:szCs w:val="22"/>
        </w:rPr>
        <w:t>do ogłoszenia</w:t>
      </w:r>
      <w:r w:rsidRPr="00DC04AD">
        <w:rPr>
          <w:rFonts w:cstheme="minorHAnsi"/>
          <w:sz w:val="22"/>
          <w:szCs w:val="22"/>
        </w:rPr>
        <w:t xml:space="preserve">), dostępną na stronie: </w:t>
      </w:r>
      <w:hyperlink r:id="rId10" w:history="1">
        <w:r w:rsidRPr="00DC04AD">
          <w:rPr>
            <w:rStyle w:val="Hipercze"/>
            <w:rFonts w:cstheme="minorHAnsi"/>
            <w:sz w:val="22"/>
            <w:szCs w:val="22"/>
          </w:rPr>
          <w:t>http://www.rpo.wrotapodlasia.pl</w:t>
        </w:r>
      </w:hyperlink>
      <w:r w:rsidRPr="00DC04AD">
        <w:rPr>
          <w:rFonts w:cstheme="minorHAnsi"/>
          <w:sz w:val="22"/>
          <w:szCs w:val="22"/>
        </w:rPr>
        <w:t xml:space="preserve">) oraz uwzględniając informacje zawarte w Instrukcji użytkownika GWA2014 </w:t>
      </w:r>
      <w:r w:rsidR="00D62156" w:rsidRPr="00DC04AD">
        <w:rPr>
          <w:rFonts w:cstheme="minorHAnsi"/>
          <w:sz w:val="22"/>
          <w:szCs w:val="22"/>
        </w:rPr>
        <w:t>EFRR</w:t>
      </w:r>
      <w:r w:rsidRPr="00DC04AD">
        <w:rPr>
          <w:rFonts w:cstheme="minorHAnsi"/>
          <w:sz w:val="22"/>
          <w:szCs w:val="22"/>
        </w:rPr>
        <w:t xml:space="preserve"> (</w:t>
      </w:r>
      <w:r w:rsidR="00DC7176" w:rsidRPr="00DC04AD">
        <w:rPr>
          <w:rFonts w:cstheme="minorHAnsi"/>
          <w:b/>
          <w:sz w:val="22"/>
          <w:szCs w:val="22"/>
        </w:rPr>
        <w:t>zał</w:t>
      </w:r>
      <w:r w:rsidR="00011E9D" w:rsidRPr="00DC04AD">
        <w:rPr>
          <w:rFonts w:cstheme="minorHAnsi"/>
          <w:b/>
          <w:sz w:val="22"/>
          <w:szCs w:val="22"/>
        </w:rPr>
        <w:t>ącznik nr 9</w:t>
      </w:r>
      <w:r w:rsidR="00F24390" w:rsidRPr="00DC04AD">
        <w:rPr>
          <w:rFonts w:cstheme="minorHAnsi"/>
          <w:b/>
          <w:sz w:val="22"/>
          <w:szCs w:val="22"/>
        </w:rPr>
        <w:t xml:space="preserve"> do ogłoszenia</w:t>
      </w:r>
      <w:r w:rsidRPr="00DC04AD">
        <w:rPr>
          <w:rFonts w:cstheme="minorHAnsi"/>
          <w:sz w:val="22"/>
          <w:szCs w:val="22"/>
        </w:rPr>
        <w:t xml:space="preserve">), dostępną na stronie: </w:t>
      </w:r>
      <w:hyperlink r:id="rId11" w:history="1">
        <w:r w:rsidRPr="00DC04AD">
          <w:rPr>
            <w:rStyle w:val="Hipercze"/>
            <w:rFonts w:cstheme="minorHAnsi"/>
            <w:sz w:val="22"/>
            <w:szCs w:val="22"/>
          </w:rPr>
          <w:t>http://www.rpo.wrotapodlasia.pl</w:t>
        </w:r>
      </w:hyperlink>
      <w:r w:rsidRPr="00DC04AD">
        <w:rPr>
          <w:rFonts w:cstheme="minorHAnsi"/>
          <w:sz w:val="22"/>
          <w:szCs w:val="22"/>
        </w:rPr>
        <w:t xml:space="preserve">). </w:t>
      </w:r>
    </w:p>
    <w:p w:rsidR="00D22D6B" w:rsidRPr="00DC04AD" w:rsidRDefault="00BD6B8C" w:rsidP="0050630B">
      <w:pPr>
        <w:rPr>
          <w:rStyle w:val="Hipercze"/>
          <w:rFonts w:eastAsia="Times New Roman" w:cstheme="minorHAnsi"/>
          <w:sz w:val="22"/>
          <w:szCs w:val="22"/>
        </w:rPr>
      </w:pPr>
      <w:r w:rsidRPr="00DC04AD">
        <w:rPr>
          <w:rFonts w:cstheme="minorHAnsi"/>
          <w:sz w:val="22"/>
          <w:szCs w:val="22"/>
        </w:rPr>
        <w:t xml:space="preserve">2. </w:t>
      </w:r>
      <w:r w:rsidR="00755CFA" w:rsidRPr="00DC04AD">
        <w:rPr>
          <w:rFonts w:cstheme="minorHAnsi"/>
          <w:sz w:val="22"/>
          <w:szCs w:val="22"/>
        </w:rPr>
        <w:t>Wniosek o dofinansowanie w wersji elektronicznej XML składa się za pomo</w:t>
      </w:r>
      <w:r w:rsidR="00D22D6B" w:rsidRPr="00DC04AD">
        <w:rPr>
          <w:rFonts w:cstheme="minorHAnsi"/>
          <w:sz w:val="22"/>
          <w:szCs w:val="22"/>
        </w:rPr>
        <w:t xml:space="preserve">cą aplikacji GWA2014EFRR, która jest dostępna na stronie: </w:t>
      </w:r>
      <w:hyperlink r:id="rId12" w:tooltip="Generator Wniosków Aplikacyjnych GWA EFS" w:history="1">
        <w:r w:rsidR="003E7EBA" w:rsidRPr="00DC04AD">
          <w:rPr>
            <w:rFonts w:eastAsia="Times New Roman" w:cstheme="minorHAnsi"/>
            <w:color w:val="0000FF"/>
            <w:sz w:val="22"/>
            <w:szCs w:val="22"/>
          </w:rPr>
          <w:t>http://www.rpo.wrotapodlasia.pl</w:t>
        </w:r>
      </w:hyperlink>
      <w:r w:rsidR="00D22D6B" w:rsidRPr="00DC04AD">
        <w:rPr>
          <w:rFonts w:eastAsia="Times New Roman" w:cstheme="minorHAnsi"/>
          <w:sz w:val="22"/>
          <w:szCs w:val="22"/>
        </w:rPr>
        <w:t xml:space="preserve">,  </w:t>
      </w:r>
      <w:hyperlink r:id="rId13" w:history="1">
        <w:r w:rsidR="003E7EBA" w:rsidRPr="00DC04AD">
          <w:rPr>
            <w:rStyle w:val="Hipercze"/>
            <w:rFonts w:eastAsia="Times New Roman" w:cstheme="minorHAnsi"/>
            <w:sz w:val="22"/>
            <w:szCs w:val="22"/>
          </w:rPr>
          <w:t>http://rpo.wrotapodlasia.pl/pl/jak_skorzystac_z_programu/pobierz_wzory_dokumentow/generator-wnioskow-aplikacyjnych-efrr.html</w:t>
        </w:r>
      </w:hyperlink>
      <w:r w:rsidR="00D22D6B" w:rsidRPr="00DC04AD">
        <w:rPr>
          <w:rStyle w:val="Hipercze"/>
          <w:rFonts w:eastAsia="Times New Roman" w:cstheme="minorHAnsi"/>
          <w:sz w:val="22"/>
          <w:szCs w:val="22"/>
        </w:rPr>
        <w:t xml:space="preserve">. </w:t>
      </w:r>
    </w:p>
    <w:p w:rsidR="00CB49D2" w:rsidRPr="00DC04AD" w:rsidRDefault="00755CFA" w:rsidP="0050630B">
      <w:pPr>
        <w:rPr>
          <w:rFonts w:cstheme="minorHAnsi"/>
          <w:sz w:val="22"/>
          <w:szCs w:val="22"/>
          <w:u w:val="single"/>
        </w:rPr>
      </w:pPr>
      <w:r w:rsidRPr="00DC04AD">
        <w:rPr>
          <w:rFonts w:cstheme="minorHAnsi"/>
          <w:sz w:val="22"/>
          <w:szCs w:val="22"/>
        </w:rPr>
        <w:lastRenderedPageBreak/>
        <w:t xml:space="preserve">W przypadku wykrycia błędów uniemożliwiających poprawne przygotowanie wniosku (awaria aplikacji, błąd uniemożliwiający poprawne przygotowanie wniosku) lub chęci zgłoszenia rozwiązań poprawiających funkcjonalność GWA2014EFRR należy zgłosić problem / przedstawić uwagi posługując się Formularzem zgłaszania uwag (dokument dostępny na stronie: </w:t>
      </w:r>
      <w:hyperlink r:id="rId14" w:history="1">
        <w:r w:rsidR="00FF3AC7" w:rsidRPr="00DC04AD">
          <w:rPr>
            <w:rStyle w:val="Hipercze"/>
            <w:rFonts w:cstheme="minorHAnsi"/>
            <w:color w:val="auto"/>
            <w:sz w:val="22"/>
            <w:szCs w:val="22"/>
          </w:rPr>
          <w:t>http://www.rpo.wrotapodlasia.pl</w:t>
        </w:r>
      </w:hyperlink>
      <w:r w:rsidR="00D22D6B" w:rsidRPr="00DC04AD">
        <w:rPr>
          <w:rFonts w:cstheme="minorHAnsi"/>
          <w:sz w:val="22"/>
          <w:szCs w:val="22"/>
        </w:rPr>
        <w:t xml:space="preserve"> </w:t>
      </w:r>
      <w:r w:rsidR="000B55CD" w:rsidRPr="00DC04AD">
        <w:rPr>
          <w:rFonts w:cstheme="minorHAnsi"/>
          <w:sz w:val="22"/>
          <w:szCs w:val="22"/>
        </w:rPr>
        <w:t>w</w:t>
      </w:r>
      <w:r w:rsidR="006C58E1" w:rsidRPr="00DC04AD">
        <w:rPr>
          <w:rFonts w:cstheme="minorHAnsi"/>
          <w:sz w:val="22"/>
          <w:szCs w:val="22"/>
        </w:rPr>
        <w:t xml:space="preserve"> s</w:t>
      </w:r>
      <w:r w:rsidRPr="00DC04AD">
        <w:rPr>
          <w:rFonts w:cstheme="minorHAnsi"/>
          <w:sz w:val="22"/>
          <w:szCs w:val="22"/>
        </w:rPr>
        <w:t>ekcji: D</w:t>
      </w:r>
      <w:r w:rsidR="006C58E1" w:rsidRPr="00DC04AD">
        <w:rPr>
          <w:rFonts w:cstheme="minorHAnsi"/>
          <w:sz w:val="22"/>
          <w:szCs w:val="22"/>
        </w:rPr>
        <w:t xml:space="preserve">okumenty do pobrania) na </w:t>
      </w:r>
      <w:r w:rsidR="00763E4F" w:rsidRPr="00DC04AD">
        <w:rPr>
          <w:rFonts w:cstheme="minorHAnsi"/>
          <w:sz w:val="22"/>
          <w:szCs w:val="22"/>
        </w:rPr>
        <w:t>a</w:t>
      </w:r>
      <w:r w:rsidR="006C58E1" w:rsidRPr="00DC04AD">
        <w:rPr>
          <w:rFonts w:cstheme="minorHAnsi"/>
          <w:sz w:val="22"/>
          <w:szCs w:val="22"/>
        </w:rPr>
        <w:t>dres:</w:t>
      </w:r>
      <w:r w:rsidR="00EF28C6" w:rsidRPr="00DC04AD">
        <w:rPr>
          <w:rFonts w:cstheme="minorHAnsi"/>
          <w:sz w:val="22"/>
          <w:szCs w:val="22"/>
        </w:rPr>
        <w:t xml:space="preserve"> </w:t>
      </w:r>
      <w:hyperlink r:id="rId15" w:history="1">
        <w:r w:rsidR="00EF28C6" w:rsidRPr="00DC04AD">
          <w:rPr>
            <w:rStyle w:val="Hipercze"/>
            <w:rFonts w:cstheme="minorHAnsi"/>
            <w:color w:val="auto"/>
            <w:sz w:val="22"/>
            <w:szCs w:val="22"/>
          </w:rPr>
          <w:t>generator_efrr@wrotapodlasia.pl</w:t>
        </w:r>
      </w:hyperlink>
      <w:r w:rsidR="00EF28C6" w:rsidRPr="00DC04AD">
        <w:rPr>
          <w:rFonts w:cstheme="minorHAnsi"/>
          <w:sz w:val="22"/>
          <w:szCs w:val="22"/>
        </w:rPr>
        <w:t xml:space="preserve"> </w:t>
      </w:r>
    </w:p>
    <w:p w:rsidR="00BD6B8C" w:rsidRPr="00DC04AD" w:rsidRDefault="00BD6B8C" w:rsidP="0050630B">
      <w:pPr>
        <w:spacing w:after="0"/>
        <w:rPr>
          <w:rFonts w:cstheme="minorHAnsi"/>
          <w:sz w:val="22"/>
          <w:szCs w:val="22"/>
        </w:rPr>
      </w:pPr>
      <w:r w:rsidRPr="00DC04AD">
        <w:rPr>
          <w:rFonts w:cstheme="minorHAnsi"/>
          <w:sz w:val="22"/>
          <w:szCs w:val="22"/>
        </w:rPr>
        <w:t>W wyniku zaistnienia przyczyn obiektywnyc</w:t>
      </w:r>
      <w:r w:rsidR="0059699E" w:rsidRPr="00DC04AD">
        <w:rPr>
          <w:rFonts w:cstheme="minorHAnsi"/>
          <w:sz w:val="22"/>
          <w:szCs w:val="22"/>
        </w:rPr>
        <w:t>h (np. awaria systemu GWA2014EFRR</w:t>
      </w:r>
      <w:r w:rsidR="00C002F3" w:rsidRPr="00DC04AD">
        <w:rPr>
          <w:rFonts w:cstheme="minorHAnsi"/>
          <w:sz w:val="22"/>
          <w:szCs w:val="22"/>
        </w:rPr>
        <w:t>) LGD</w:t>
      </w:r>
      <w:r w:rsidRPr="00DC04AD">
        <w:rPr>
          <w:rFonts w:cstheme="minorHAnsi"/>
          <w:color w:val="000000"/>
          <w:sz w:val="22"/>
          <w:szCs w:val="22"/>
        </w:rPr>
        <w:t xml:space="preserve">, </w:t>
      </w:r>
      <w:r w:rsidRPr="00DC04AD">
        <w:rPr>
          <w:rFonts w:cstheme="minorHAnsi"/>
          <w:sz w:val="22"/>
          <w:szCs w:val="22"/>
        </w:rPr>
        <w:t xml:space="preserve">zastrzega sobie możliwość zmiany formy składania wniosku przewidzianej w warunkach udzielenia wsparcia podając ten fakt do publicznej wiadomości na stronach internetowych, na których umieszczone zostały informacje o naborze. </w:t>
      </w:r>
    </w:p>
    <w:p w:rsidR="00BD6B8C" w:rsidRPr="00DC04AD" w:rsidRDefault="00BD6B8C" w:rsidP="0050630B">
      <w:pPr>
        <w:tabs>
          <w:tab w:val="center" w:pos="4536"/>
          <w:tab w:val="right" w:pos="9072"/>
        </w:tabs>
        <w:spacing w:after="0"/>
        <w:rPr>
          <w:rFonts w:eastAsia="Times New Roman" w:cstheme="minorHAnsi"/>
          <w:sz w:val="22"/>
          <w:szCs w:val="22"/>
        </w:rPr>
      </w:pPr>
      <w:bookmarkStart w:id="16" w:name="_Toc456619448"/>
      <w:bookmarkStart w:id="17" w:name="_Toc460228004"/>
      <w:r w:rsidRPr="00DC04AD">
        <w:rPr>
          <w:rFonts w:eastAsia="Times New Roman" w:cstheme="minorHAnsi"/>
          <w:sz w:val="22"/>
          <w:szCs w:val="22"/>
        </w:rPr>
        <w:t>3. Warunkiem uczestnictwa w naborze jest przesłanie wniosku o dofinansowanie w formie dokumentu elektronicznego za pomocą aplikacji Generator Wniosków Aplikacyjnych na lata 2014-2020 (GWA2014 (EF</w:t>
      </w:r>
      <w:r w:rsidR="0059699E" w:rsidRPr="00DC04AD">
        <w:rPr>
          <w:rFonts w:eastAsia="Times New Roman" w:cstheme="minorHAnsi"/>
          <w:sz w:val="22"/>
          <w:szCs w:val="22"/>
        </w:rPr>
        <w:t>RR</w:t>
      </w:r>
      <w:r w:rsidRPr="00DC04AD">
        <w:rPr>
          <w:rFonts w:eastAsia="Times New Roman" w:cstheme="minorHAnsi"/>
          <w:sz w:val="22"/>
          <w:szCs w:val="22"/>
        </w:rPr>
        <w:t>)), w wersji instalacyjnej GWA2014 (EF</w:t>
      </w:r>
      <w:r w:rsidR="0059699E" w:rsidRPr="00DC04AD">
        <w:rPr>
          <w:rFonts w:eastAsia="Times New Roman" w:cstheme="minorHAnsi"/>
          <w:sz w:val="22"/>
          <w:szCs w:val="22"/>
        </w:rPr>
        <w:t>RR</w:t>
      </w:r>
      <w:r w:rsidR="00EB62E9" w:rsidRPr="00DC04AD">
        <w:rPr>
          <w:rFonts w:eastAsia="Times New Roman" w:cstheme="minorHAnsi"/>
          <w:sz w:val="22"/>
          <w:szCs w:val="22"/>
        </w:rPr>
        <w:t xml:space="preserve">), </w:t>
      </w:r>
      <w:r w:rsidR="00E555E6" w:rsidRPr="00DC04AD">
        <w:rPr>
          <w:rFonts w:eastAsia="Times New Roman" w:cstheme="minorHAnsi"/>
          <w:sz w:val="22"/>
          <w:szCs w:val="22"/>
        </w:rPr>
        <w:t>aktualnej na dzień ogłoszenia naboru,</w:t>
      </w:r>
      <w:r w:rsidR="00C002F3" w:rsidRPr="00DC04AD">
        <w:rPr>
          <w:rFonts w:eastAsia="Times New Roman" w:cstheme="minorHAnsi"/>
          <w:sz w:val="22"/>
          <w:szCs w:val="22"/>
        </w:rPr>
        <w:t xml:space="preserve"> </w:t>
      </w:r>
      <w:r w:rsidRPr="00DC04AD">
        <w:rPr>
          <w:rFonts w:eastAsia="Times New Roman" w:cstheme="minorHAnsi"/>
          <w:sz w:val="22"/>
          <w:szCs w:val="22"/>
        </w:rPr>
        <w:t xml:space="preserve">która jest dostępna na stronie: </w:t>
      </w:r>
      <w:hyperlink r:id="rId16" w:tooltip="Generator Wniosków Aplikacyjnych GWA EFS" w:history="1">
        <w:r w:rsidRPr="00DC04AD">
          <w:rPr>
            <w:rFonts w:eastAsia="Times New Roman" w:cstheme="minorHAnsi"/>
            <w:color w:val="0000FF"/>
            <w:sz w:val="22"/>
            <w:szCs w:val="22"/>
          </w:rPr>
          <w:t>http://www.rpo.wrotapodlasia.pl</w:t>
        </w:r>
      </w:hyperlink>
      <w:r w:rsidRPr="00DC04AD">
        <w:rPr>
          <w:rFonts w:eastAsia="Times New Roman" w:cstheme="minorHAnsi"/>
          <w:sz w:val="22"/>
          <w:szCs w:val="22"/>
        </w:rPr>
        <w:t xml:space="preserve">, </w:t>
      </w:r>
      <w:hyperlink r:id="rId17" w:history="1">
        <w:r w:rsidR="00A733C9" w:rsidRPr="00DC04AD">
          <w:rPr>
            <w:rStyle w:val="Hipercze"/>
            <w:rFonts w:eastAsia="Times New Roman" w:cstheme="minorHAnsi"/>
            <w:sz w:val="22"/>
            <w:szCs w:val="22"/>
          </w:rPr>
          <w:t>http://rpo.wrotapodlasia.pl/pl/jak_skorzystac_z_programu/pobierz_wzory_dokumentow/generator-wnioskow-aplikacyjnych-efrr.html</w:t>
        </w:r>
      </w:hyperlink>
      <w:r w:rsidRPr="00DC04AD">
        <w:rPr>
          <w:rFonts w:eastAsia="Times New Roman" w:cstheme="minorHAnsi"/>
          <w:sz w:val="22"/>
          <w:szCs w:val="22"/>
        </w:rPr>
        <w:t xml:space="preserve">), w terminie wskazanym w ogłoszeniu (Co do zasady po ww. terminie nie będzie możliwe przesłanie wniosku). </w:t>
      </w:r>
    </w:p>
    <w:p w:rsidR="00C002F3" w:rsidRPr="0057718C" w:rsidRDefault="00BD6B8C" w:rsidP="0050630B">
      <w:pPr>
        <w:tabs>
          <w:tab w:val="center" w:pos="4536"/>
          <w:tab w:val="right" w:pos="9072"/>
        </w:tabs>
        <w:spacing w:after="0"/>
        <w:rPr>
          <w:rFonts w:cstheme="minorHAnsi"/>
          <w:b/>
          <w:bCs/>
          <w:color w:val="000000"/>
          <w:sz w:val="22"/>
          <w:szCs w:val="22"/>
          <w:shd w:val="clear" w:color="auto" w:fill="FFFFFF"/>
        </w:rPr>
      </w:pPr>
      <w:r w:rsidRPr="00DC04AD">
        <w:rPr>
          <w:rFonts w:eastAsia="Times New Roman" w:cstheme="minorHAnsi"/>
          <w:sz w:val="22"/>
          <w:szCs w:val="22"/>
        </w:rPr>
        <w:t xml:space="preserve">Wniosek o dofinansowanie projektu należy wypełnić w aktualnej na dzień rozpoczęcia naboru </w:t>
      </w:r>
      <w:r w:rsidRPr="0057718C">
        <w:rPr>
          <w:rFonts w:eastAsia="Times New Roman" w:cstheme="minorHAnsi"/>
          <w:sz w:val="22"/>
          <w:szCs w:val="22"/>
        </w:rPr>
        <w:t>wniosków wersji instalacyjnej GWA2014 (EF</w:t>
      </w:r>
      <w:r w:rsidR="0059699E" w:rsidRPr="0057718C">
        <w:rPr>
          <w:rFonts w:eastAsia="Times New Roman" w:cstheme="minorHAnsi"/>
          <w:sz w:val="22"/>
          <w:szCs w:val="22"/>
        </w:rPr>
        <w:t>RR</w:t>
      </w:r>
      <w:r w:rsidRPr="0057718C">
        <w:rPr>
          <w:rFonts w:eastAsia="Times New Roman" w:cstheme="minorHAnsi"/>
          <w:sz w:val="22"/>
          <w:szCs w:val="22"/>
        </w:rPr>
        <w:t xml:space="preserve">) </w:t>
      </w:r>
      <w:r w:rsidRPr="0057718C">
        <w:rPr>
          <w:rFonts w:eastAsia="Times New Roman" w:cstheme="minorHAnsi"/>
          <w:b/>
          <w:sz w:val="22"/>
          <w:szCs w:val="22"/>
        </w:rPr>
        <w:t>wybierając właściwy nr naboru w</w:t>
      </w:r>
      <w:r w:rsidR="0050630B" w:rsidRPr="0057718C">
        <w:rPr>
          <w:rFonts w:eastAsia="Times New Roman" w:cstheme="minorHAnsi"/>
          <w:b/>
          <w:sz w:val="22"/>
          <w:szCs w:val="22"/>
        </w:rPr>
        <w:t> </w:t>
      </w:r>
      <w:r w:rsidRPr="0057718C">
        <w:rPr>
          <w:rFonts w:eastAsia="Times New Roman" w:cstheme="minorHAnsi"/>
          <w:b/>
          <w:sz w:val="22"/>
          <w:szCs w:val="22"/>
        </w:rPr>
        <w:t>GWA2014</w:t>
      </w:r>
      <w:r w:rsidR="006D5B85" w:rsidRPr="0057718C">
        <w:rPr>
          <w:rFonts w:eastAsia="Times New Roman" w:cstheme="minorHAnsi"/>
          <w:b/>
          <w:sz w:val="22"/>
          <w:szCs w:val="22"/>
        </w:rPr>
        <w:t>EFRR</w:t>
      </w:r>
      <w:r w:rsidRPr="0057718C">
        <w:rPr>
          <w:rFonts w:eastAsia="Times New Roman" w:cstheme="minorHAnsi"/>
          <w:b/>
          <w:sz w:val="22"/>
          <w:szCs w:val="22"/>
        </w:rPr>
        <w:t xml:space="preserve"> dotyczący przedmiotowego </w:t>
      </w:r>
      <w:r w:rsidRPr="00782215">
        <w:rPr>
          <w:rFonts w:eastAsia="Times New Roman" w:cstheme="minorHAnsi"/>
          <w:b/>
          <w:sz w:val="22"/>
          <w:szCs w:val="22"/>
        </w:rPr>
        <w:t xml:space="preserve">naboru; tj. </w:t>
      </w:r>
      <w:r w:rsidR="00782215" w:rsidRPr="00782215">
        <w:rPr>
          <w:rFonts w:cs="Segoe UI"/>
          <w:b/>
          <w:bCs/>
          <w:color w:val="000000"/>
          <w:sz w:val="22"/>
          <w:szCs w:val="22"/>
        </w:rPr>
        <w:t>RPPD.08.06.00-IZ.00-20-042/19</w:t>
      </w:r>
    </w:p>
    <w:p w:rsidR="006C4ED7" w:rsidRPr="0057718C" w:rsidRDefault="00B35147" w:rsidP="006D4097">
      <w:pPr>
        <w:tabs>
          <w:tab w:val="center" w:pos="4536"/>
          <w:tab w:val="right" w:pos="9072"/>
        </w:tabs>
        <w:spacing w:after="0"/>
        <w:rPr>
          <w:rFonts w:cstheme="minorHAnsi"/>
          <w:sz w:val="22"/>
          <w:szCs w:val="22"/>
        </w:rPr>
      </w:pPr>
      <w:r w:rsidRPr="0057718C">
        <w:rPr>
          <w:rFonts w:eastAsia="Times New Roman" w:cstheme="minorHAnsi"/>
          <w:sz w:val="22"/>
          <w:szCs w:val="22"/>
        </w:rPr>
        <w:t xml:space="preserve">4. </w:t>
      </w:r>
      <w:r w:rsidR="006C4ED7" w:rsidRPr="0057718C">
        <w:rPr>
          <w:rFonts w:eastAsia="Times New Roman" w:cstheme="minorHAnsi"/>
          <w:sz w:val="22"/>
          <w:szCs w:val="22"/>
        </w:rPr>
        <w:t>Wnioskodawca jest zobowiązany do dostarczenia bezpośrednio tj. osobiście lub przez pełnomocnika lub osobę upoważnioną do Biura Stowarzyszenia LGD „Kraina M</w:t>
      </w:r>
      <w:r w:rsidR="00357B5A">
        <w:rPr>
          <w:rFonts w:eastAsia="Times New Roman" w:cstheme="minorHAnsi"/>
          <w:sz w:val="22"/>
          <w:szCs w:val="22"/>
        </w:rPr>
        <w:t>lekiem Płynąca”</w:t>
      </w:r>
      <w:r w:rsidR="006C4ED7" w:rsidRPr="0057718C">
        <w:rPr>
          <w:rFonts w:eastAsia="Times New Roman" w:cstheme="minorHAnsi"/>
          <w:sz w:val="22"/>
          <w:szCs w:val="22"/>
        </w:rPr>
        <w:t xml:space="preserve"> </w:t>
      </w:r>
      <w:r w:rsidR="00CD4FE7" w:rsidRPr="0057718C">
        <w:rPr>
          <w:rFonts w:eastAsia="Times New Roman" w:cstheme="minorHAnsi"/>
          <w:sz w:val="22"/>
          <w:szCs w:val="22"/>
        </w:rPr>
        <w:t>z siedzib</w:t>
      </w:r>
      <w:r w:rsidR="00D20A94" w:rsidRPr="0057718C">
        <w:rPr>
          <w:rFonts w:eastAsia="Times New Roman" w:cstheme="minorHAnsi"/>
          <w:sz w:val="22"/>
          <w:szCs w:val="22"/>
        </w:rPr>
        <w:t>ą w Małym Płocku, ul. Krótka 15:</w:t>
      </w:r>
    </w:p>
    <w:p w:rsidR="006C4ED7" w:rsidRPr="0057718C" w:rsidRDefault="006C4ED7" w:rsidP="00E83402">
      <w:pPr>
        <w:pStyle w:val="Akapitzlist"/>
        <w:numPr>
          <w:ilvl w:val="0"/>
          <w:numId w:val="17"/>
        </w:numPr>
        <w:spacing w:before="0" w:after="0"/>
        <w:rPr>
          <w:rFonts w:eastAsia="Times New Roman" w:cstheme="minorHAnsi"/>
          <w:sz w:val="22"/>
          <w:szCs w:val="22"/>
        </w:rPr>
      </w:pPr>
      <w:r w:rsidRPr="0057718C">
        <w:rPr>
          <w:rFonts w:eastAsia="Times New Roman" w:cstheme="minorHAnsi"/>
          <w:sz w:val="22"/>
          <w:szCs w:val="22"/>
        </w:rPr>
        <w:t>3 egzemplarz</w:t>
      </w:r>
      <w:r w:rsidR="001127E9" w:rsidRPr="0057718C">
        <w:rPr>
          <w:rFonts w:eastAsia="Times New Roman" w:cstheme="minorHAnsi"/>
          <w:sz w:val="22"/>
          <w:szCs w:val="22"/>
        </w:rPr>
        <w:t>e</w:t>
      </w:r>
      <w:r w:rsidRPr="0057718C">
        <w:rPr>
          <w:rFonts w:eastAsia="Times New Roman" w:cstheme="minorHAnsi"/>
          <w:sz w:val="22"/>
          <w:szCs w:val="22"/>
        </w:rPr>
        <w:t xml:space="preserve"> wniosku o dofinansowanie, wydrukowanych po wcześniejszym wysłaniu wniosku za pomocą GWA2014 (EFRR), wraz z załącznikami w wersji papierowej</w:t>
      </w:r>
      <w:r w:rsidR="00C56B09">
        <w:rPr>
          <w:rFonts w:eastAsia="Times New Roman" w:cstheme="minorHAnsi"/>
          <w:sz w:val="22"/>
          <w:szCs w:val="22"/>
        </w:rPr>
        <w:t xml:space="preserve"> </w:t>
      </w:r>
      <w:r w:rsidRPr="0057718C">
        <w:rPr>
          <w:rFonts w:eastAsia="Times New Roman" w:cstheme="minorHAnsi"/>
          <w:sz w:val="22"/>
          <w:szCs w:val="22"/>
        </w:rPr>
        <w:t xml:space="preserve">(oryginał i 2 kopie lub 3 oryginały). </w:t>
      </w:r>
      <w:r w:rsidRPr="0057718C">
        <w:rPr>
          <w:rFonts w:eastAsia="Times New Roman" w:cstheme="minorHAnsi"/>
          <w:bCs/>
          <w:sz w:val="22"/>
          <w:szCs w:val="22"/>
        </w:rPr>
        <w:t>Wersje elektroniczna i papierowa wniosku muszą być identyczne (posiadać jednakową sumę kontrolną),</w:t>
      </w:r>
    </w:p>
    <w:p w:rsidR="006C4ED7" w:rsidRPr="0057718C" w:rsidRDefault="00717200" w:rsidP="00E83402">
      <w:pPr>
        <w:pStyle w:val="Akapitzlist"/>
        <w:numPr>
          <w:ilvl w:val="0"/>
          <w:numId w:val="17"/>
        </w:numPr>
        <w:spacing w:before="0" w:after="0"/>
        <w:rPr>
          <w:rFonts w:eastAsia="Times New Roman" w:cstheme="minorHAnsi"/>
          <w:sz w:val="22"/>
          <w:szCs w:val="22"/>
        </w:rPr>
      </w:pPr>
      <w:r w:rsidRPr="0057718C">
        <w:rPr>
          <w:rFonts w:eastAsia="Times New Roman" w:cstheme="minorHAnsi"/>
          <w:sz w:val="22"/>
          <w:szCs w:val="22"/>
        </w:rPr>
        <w:t>3 egzemplarz</w:t>
      </w:r>
      <w:r w:rsidR="001127E9" w:rsidRPr="0057718C">
        <w:rPr>
          <w:rFonts w:eastAsia="Times New Roman" w:cstheme="minorHAnsi"/>
          <w:sz w:val="22"/>
          <w:szCs w:val="22"/>
        </w:rPr>
        <w:t>e</w:t>
      </w:r>
      <w:r w:rsidRPr="0057718C">
        <w:rPr>
          <w:rFonts w:eastAsia="Times New Roman" w:cstheme="minorHAnsi"/>
          <w:sz w:val="22"/>
          <w:szCs w:val="22"/>
        </w:rPr>
        <w:t xml:space="preserve"> </w:t>
      </w:r>
      <w:r w:rsidR="006C4ED7" w:rsidRPr="0057718C">
        <w:rPr>
          <w:rFonts w:eastAsia="Times New Roman" w:cstheme="minorHAnsi"/>
          <w:sz w:val="22"/>
          <w:szCs w:val="22"/>
        </w:rPr>
        <w:t>wydrukowanego potwierdzenia przesłania do IZ RPOWP elektronicznej wersji wniosku o dofinansowanie,</w:t>
      </w:r>
    </w:p>
    <w:p w:rsidR="006C4ED7" w:rsidRPr="0057718C" w:rsidRDefault="00745EBC" w:rsidP="00E83402">
      <w:pPr>
        <w:pStyle w:val="Akapitzlist"/>
        <w:numPr>
          <w:ilvl w:val="0"/>
          <w:numId w:val="17"/>
        </w:numPr>
        <w:spacing w:before="0" w:after="0" w:line="240" w:lineRule="auto"/>
        <w:rPr>
          <w:rFonts w:eastAsia="Times New Roman" w:cstheme="minorHAnsi"/>
          <w:sz w:val="22"/>
          <w:szCs w:val="22"/>
        </w:rPr>
      </w:pPr>
      <w:r w:rsidRPr="0057718C">
        <w:rPr>
          <w:rFonts w:eastAsia="Times New Roman" w:cstheme="minorHAnsi"/>
          <w:sz w:val="22"/>
          <w:szCs w:val="22"/>
        </w:rPr>
        <w:t>3</w:t>
      </w:r>
      <w:r w:rsidR="00717200" w:rsidRPr="0057718C">
        <w:rPr>
          <w:rFonts w:eastAsia="Times New Roman" w:cstheme="minorHAnsi"/>
          <w:sz w:val="22"/>
          <w:szCs w:val="22"/>
        </w:rPr>
        <w:t xml:space="preserve"> szt. </w:t>
      </w:r>
      <w:r w:rsidR="006C4ED7" w:rsidRPr="0057718C">
        <w:rPr>
          <w:rFonts w:eastAsia="Times New Roman" w:cstheme="minorHAnsi"/>
          <w:sz w:val="22"/>
          <w:szCs w:val="22"/>
        </w:rPr>
        <w:t xml:space="preserve">wniosku o dofinansowanie (PDF i XML) nagranego na nośniku elektronicznym (np. CD/DVD) wraz z załącznikami: </w:t>
      </w:r>
    </w:p>
    <w:p w:rsidR="006C4ED7" w:rsidRPr="0057718C" w:rsidRDefault="006C4ED7" w:rsidP="00E83402">
      <w:pPr>
        <w:pStyle w:val="Akapitzlist"/>
        <w:numPr>
          <w:ilvl w:val="0"/>
          <w:numId w:val="18"/>
        </w:numPr>
        <w:spacing w:before="0" w:after="0" w:line="240" w:lineRule="auto"/>
        <w:rPr>
          <w:rFonts w:eastAsia="Times New Roman" w:cstheme="minorHAnsi"/>
          <w:sz w:val="22"/>
          <w:szCs w:val="22"/>
        </w:rPr>
      </w:pPr>
      <w:r w:rsidRPr="0057718C">
        <w:rPr>
          <w:rFonts w:eastAsia="Times New Roman" w:cstheme="minorHAnsi"/>
          <w:sz w:val="22"/>
          <w:szCs w:val="22"/>
        </w:rPr>
        <w:t>Analiza Wykonalności Projektu/Studium Wykonalności (PDF),</w:t>
      </w:r>
    </w:p>
    <w:p w:rsidR="006C4ED7" w:rsidRPr="0057718C" w:rsidRDefault="006C4ED7" w:rsidP="00E83402">
      <w:pPr>
        <w:pStyle w:val="Akapitzlist"/>
        <w:numPr>
          <w:ilvl w:val="0"/>
          <w:numId w:val="18"/>
        </w:numPr>
        <w:spacing w:beforeAutospacing="1" w:after="100" w:afterAutospacing="1"/>
        <w:rPr>
          <w:rFonts w:eastAsia="Times New Roman" w:cstheme="minorHAnsi"/>
          <w:sz w:val="22"/>
          <w:szCs w:val="22"/>
        </w:rPr>
      </w:pPr>
      <w:r w:rsidRPr="0057718C">
        <w:rPr>
          <w:rFonts w:eastAsia="Times New Roman" w:cstheme="minorHAnsi"/>
          <w:sz w:val="22"/>
          <w:szCs w:val="22"/>
        </w:rPr>
        <w:t>uproszczony model finansowy/arkusze kalkulacyjne w formie aktywnego arkusza kalkulacyjnego (np. XLS)</w:t>
      </w:r>
      <w:r w:rsidR="00C002F3" w:rsidRPr="0057718C">
        <w:rPr>
          <w:rFonts w:eastAsia="Times New Roman" w:cstheme="minorHAnsi"/>
          <w:sz w:val="22"/>
          <w:szCs w:val="22"/>
        </w:rPr>
        <w:t>.</w:t>
      </w:r>
    </w:p>
    <w:p w:rsidR="00B35147" w:rsidRPr="0057718C" w:rsidRDefault="00B35147" w:rsidP="0050630B">
      <w:pPr>
        <w:spacing w:beforeAutospacing="1" w:after="100" w:afterAutospacing="1"/>
        <w:rPr>
          <w:rFonts w:eastAsia="Times New Roman" w:cstheme="minorHAnsi"/>
          <w:sz w:val="22"/>
          <w:szCs w:val="22"/>
        </w:rPr>
      </w:pPr>
      <w:r w:rsidRPr="0057718C">
        <w:rPr>
          <w:rFonts w:eastAsia="Times New Roman" w:cstheme="minorHAnsi"/>
          <w:sz w:val="22"/>
          <w:szCs w:val="22"/>
        </w:rPr>
        <w:t>5.</w:t>
      </w:r>
      <w:r w:rsidR="00BD6B8C" w:rsidRPr="0057718C">
        <w:rPr>
          <w:rFonts w:eastAsia="Times New Roman" w:cstheme="minorHAnsi"/>
          <w:sz w:val="22"/>
          <w:szCs w:val="22"/>
        </w:rPr>
        <w:t xml:space="preserve"> O terminie złożenia wniosku decyduje data i godzina wpływu wniosku w wersji papierowej z załącznikami do </w:t>
      </w:r>
      <w:r w:rsidR="00D2797C" w:rsidRPr="0057718C">
        <w:rPr>
          <w:rFonts w:eastAsia="Times New Roman" w:cstheme="minorHAnsi"/>
          <w:sz w:val="22"/>
          <w:szCs w:val="22"/>
        </w:rPr>
        <w:t>Biura</w:t>
      </w:r>
      <w:r w:rsidR="00357B5A">
        <w:rPr>
          <w:rFonts w:eastAsia="Times New Roman" w:cstheme="minorHAnsi"/>
          <w:sz w:val="22"/>
          <w:szCs w:val="22"/>
        </w:rPr>
        <w:t xml:space="preserve"> Stowarzyszenia</w:t>
      </w:r>
      <w:r w:rsidR="00D2797C" w:rsidRPr="0057718C">
        <w:rPr>
          <w:rFonts w:eastAsia="Times New Roman" w:cstheme="minorHAnsi"/>
          <w:sz w:val="22"/>
          <w:szCs w:val="22"/>
        </w:rPr>
        <w:t xml:space="preserve"> LGD </w:t>
      </w:r>
      <w:r w:rsidR="00BD6B8C" w:rsidRPr="0057718C">
        <w:rPr>
          <w:rFonts w:eastAsia="Times New Roman" w:cstheme="minorHAnsi"/>
          <w:sz w:val="22"/>
          <w:szCs w:val="22"/>
        </w:rPr>
        <w:t>„Kraina Mlekiem Płynąca”.</w:t>
      </w:r>
      <w:bookmarkEnd w:id="16"/>
      <w:bookmarkEnd w:id="17"/>
    </w:p>
    <w:p w:rsidR="00FA7B76" w:rsidRDefault="00FA7B76" w:rsidP="00FA7B76">
      <w:pPr>
        <w:tabs>
          <w:tab w:val="left" w:pos="426"/>
        </w:tabs>
        <w:spacing w:before="0" w:after="0"/>
        <w:contextualSpacing/>
        <w:rPr>
          <w:rFonts w:cstheme="minorHAnsi"/>
          <w:i/>
          <w:iCs/>
          <w:sz w:val="22"/>
          <w:szCs w:val="22"/>
        </w:rPr>
      </w:pPr>
      <w:r w:rsidRPr="0057718C">
        <w:rPr>
          <w:rFonts w:cstheme="minorHAnsi"/>
          <w:sz w:val="22"/>
          <w:szCs w:val="22"/>
        </w:rPr>
        <w:t xml:space="preserve">W ciągu 3 dni roboczych (decyduje data wpływu do LGD „Kraina Mlekiem Płynąca”), licząc od pierwszego dnia roboczego następującego po dniu złożenia </w:t>
      </w:r>
      <w:r w:rsidR="00A03C3B">
        <w:rPr>
          <w:rFonts w:cstheme="minorHAnsi"/>
          <w:sz w:val="22"/>
          <w:szCs w:val="22"/>
        </w:rPr>
        <w:t>wniosku w wersji elektronicznej</w:t>
      </w:r>
      <w:r w:rsidRPr="0057718C">
        <w:rPr>
          <w:rFonts w:cstheme="minorHAnsi"/>
          <w:sz w:val="22"/>
          <w:szCs w:val="22"/>
        </w:rPr>
        <w:t xml:space="preserve"> za pomocą systemu GWA2014 </w:t>
      </w:r>
      <w:r w:rsidRPr="003B161F">
        <w:rPr>
          <w:rFonts w:cstheme="minorHAnsi"/>
          <w:sz w:val="22"/>
          <w:szCs w:val="22"/>
        </w:rPr>
        <w:t xml:space="preserve">EFRR  </w:t>
      </w:r>
      <w:r w:rsidRPr="003B161F">
        <w:rPr>
          <w:rFonts w:cstheme="minorHAnsi"/>
          <w:b/>
          <w:sz w:val="22"/>
          <w:szCs w:val="22"/>
        </w:rPr>
        <w:t xml:space="preserve">lecz nie później niż do dnia </w:t>
      </w:r>
      <w:r w:rsidR="00A03C3B">
        <w:rPr>
          <w:rFonts w:cstheme="minorHAnsi"/>
          <w:b/>
          <w:sz w:val="22"/>
          <w:szCs w:val="22"/>
        </w:rPr>
        <w:t>22</w:t>
      </w:r>
      <w:r w:rsidR="00782215" w:rsidRPr="003B161F">
        <w:rPr>
          <w:rFonts w:cstheme="minorHAnsi"/>
          <w:b/>
          <w:sz w:val="22"/>
          <w:szCs w:val="22"/>
        </w:rPr>
        <w:t>.10</w:t>
      </w:r>
      <w:r w:rsidRPr="003B161F">
        <w:rPr>
          <w:rFonts w:cstheme="minorHAnsi"/>
          <w:b/>
          <w:sz w:val="22"/>
          <w:szCs w:val="22"/>
        </w:rPr>
        <w:t>.2019 r. do godziny 15:30</w:t>
      </w:r>
      <w:r w:rsidR="003B161F">
        <w:rPr>
          <w:rFonts w:cstheme="minorHAnsi"/>
          <w:b/>
          <w:sz w:val="22"/>
          <w:szCs w:val="22"/>
        </w:rPr>
        <w:t>.</w:t>
      </w:r>
      <w:r w:rsidRPr="00782215">
        <w:rPr>
          <w:rFonts w:cstheme="minorHAnsi"/>
          <w:color w:val="FF0000"/>
          <w:sz w:val="22"/>
          <w:szCs w:val="22"/>
        </w:rPr>
        <w:t xml:space="preserve"> </w:t>
      </w:r>
      <w:r w:rsidRPr="0057718C">
        <w:rPr>
          <w:rFonts w:cstheme="minorHAnsi"/>
          <w:sz w:val="22"/>
          <w:szCs w:val="22"/>
        </w:rPr>
        <w:t xml:space="preserve">Wnioski powinny być </w:t>
      </w:r>
      <w:r w:rsidRPr="0057718C">
        <w:rPr>
          <w:rFonts w:cstheme="minorHAnsi"/>
          <w:b/>
          <w:sz w:val="22"/>
          <w:szCs w:val="22"/>
        </w:rPr>
        <w:t>złożone osobiście</w:t>
      </w:r>
      <w:r w:rsidRPr="0057718C">
        <w:rPr>
          <w:rFonts w:cstheme="minorHAnsi"/>
          <w:sz w:val="22"/>
          <w:szCs w:val="22"/>
        </w:rPr>
        <w:t xml:space="preserve"> w Biurze</w:t>
      </w:r>
      <w:r w:rsidR="00357B5A">
        <w:rPr>
          <w:rFonts w:cstheme="minorHAnsi"/>
          <w:sz w:val="22"/>
          <w:szCs w:val="22"/>
        </w:rPr>
        <w:t xml:space="preserve"> Stowarzyszenia</w:t>
      </w:r>
      <w:r w:rsidRPr="0057718C">
        <w:rPr>
          <w:rFonts w:cstheme="minorHAnsi"/>
          <w:sz w:val="22"/>
          <w:szCs w:val="22"/>
        </w:rPr>
        <w:t xml:space="preserve"> LGD „Kraina Mlekiem Płynąca” </w:t>
      </w:r>
      <w:r w:rsidRPr="00A03C3B">
        <w:rPr>
          <w:rFonts w:cstheme="minorHAnsi"/>
          <w:b/>
          <w:sz w:val="22"/>
          <w:szCs w:val="22"/>
        </w:rPr>
        <w:t>w</w:t>
      </w:r>
      <w:r w:rsidR="00357B5A">
        <w:rPr>
          <w:rFonts w:cstheme="minorHAnsi"/>
          <w:b/>
          <w:sz w:val="22"/>
          <w:szCs w:val="22"/>
        </w:rPr>
        <w:t> </w:t>
      </w:r>
      <w:r w:rsidRPr="00A03C3B">
        <w:rPr>
          <w:rFonts w:cstheme="minorHAnsi"/>
          <w:b/>
          <w:sz w:val="22"/>
          <w:szCs w:val="22"/>
        </w:rPr>
        <w:t>trzech</w:t>
      </w:r>
      <w:r w:rsidRPr="0057718C">
        <w:rPr>
          <w:rFonts w:cstheme="minorHAnsi"/>
          <w:sz w:val="22"/>
          <w:szCs w:val="22"/>
        </w:rPr>
        <w:t xml:space="preserve"> </w:t>
      </w:r>
      <w:r w:rsidRPr="00A03C3B">
        <w:rPr>
          <w:rFonts w:cstheme="minorHAnsi"/>
          <w:b/>
          <w:sz w:val="22"/>
          <w:szCs w:val="22"/>
        </w:rPr>
        <w:t xml:space="preserve">egzemplarzach wersji papierowej wraz z </w:t>
      </w:r>
      <w:r w:rsidRPr="00A03C3B">
        <w:rPr>
          <w:rFonts w:cstheme="minorHAnsi"/>
          <w:b/>
          <w:i/>
          <w:iCs/>
          <w:sz w:val="22"/>
          <w:szCs w:val="22"/>
        </w:rPr>
        <w:t>Potwierdzeniem przesłania do IZ RPOWP elektronicznej wersji wniosku o dofinansowanie</w:t>
      </w:r>
      <w:r w:rsidRPr="0057718C">
        <w:rPr>
          <w:rFonts w:cstheme="minorHAnsi"/>
          <w:i/>
          <w:iCs/>
          <w:sz w:val="22"/>
          <w:szCs w:val="22"/>
        </w:rPr>
        <w:t xml:space="preserve">.   </w:t>
      </w:r>
    </w:p>
    <w:p w:rsidR="00A03C3B" w:rsidRPr="0057718C" w:rsidRDefault="00A03C3B" w:rsidP="00FA7B76">
      <w:pPr>
        <w:tabs>
          <w:tab w:val="left" w:pos="426"/>
        </w:tabs>
        <w:spacing w:before="0" w:after="0"/>
        <w:contextualSpacing/>
        <w:rPr>
          <w:rFonts w:cstheme="minorHAnsi"/>
          <w:sz w:val="22"/>
          <w:szCs w:val="22"/>
        </w:rPr>
      </w:pPr>
    </w:p>
    <w:p w:rsidR="00A03C3B" w:rsidRDefault="00B35147" w:rsidP="00357B5A">
      <w:pPr>
        <w:spacing w:before="0"/>
        <w:rPr>
          <w:rFonts w:cstheme="minorHAnsi"/>
          <w:sz w:val="22"/>
          <w:szCs w:val="22"/>
        </w:rPr>
      </w:pPr>
      <w:r w:rsidRPr="0057718C">
        <w:rPr>
          <w:rFonts w:cstheme="minorHAnsi"/>
          <w:sz w:val="22"/>
          <w:szCs w:val="22"/>
        </w:rPr>
        <w:lastRenderedPageBreak/>
        <w:t>6</w:t>
      </w:r>
      <w:r w:rsidR="00BD6B8C" w:rsidRPr="0057718C">
        <w:rPr>
          <w:rFonts w:cstheme="minorHAnsi"/>
          <w:sz w:val="22"/>
          <w:szCs w:val="22"/>
        </w:rPr>
        <w:t xml:space="preserve">. We wniosku nie dopuszcza się odręcznych skreśleń, poprawek, adnotacji i zaznaczeń. </w:t>
      </w:r>
    </w:p>
    <w:p w:rsidR="00BD6B8C" w:rsidRPr="0057718C" w:rsidRDefault="00B35147" w:rsidP="00A03C3B">
      <w:pPr>
        <w:spacing w:before="0" w:after="0"/>
        <w:rPr>
          <w:rFonts w:cstheme="minorHAnsi"/>
          <w:sz w:val="22"/>
          <w:szCs w:val="22"/>
        </w:rPr>
      </w:pPr>
      <w:r w:rsidRPr="0057718C">
        <w:rPr>
          <w:rFonts w:cstheme="minorHAnsi"/>
          <w:sz w:val="22"/>
          <w:szCs w:val="22"/>
        </w:rPr>
        <w:t>7</w:t>
      </w:r>
      <w:r w:rsidR="00BD6B8C" w:rsidRPr="0057718C">
        <w:rPr>
          <w:rFonts w:cstheme="minorHAnsi"/>
          <w:sz w:val="22"/>
          <w:szCs w:val="22"/>
        </w:rPr>
        <w:t xml:space="preserve">. Wersja papierowa wniosku powinna być podpisana przez osobę (osoby) do tego upoważnioną (upoważnione) wskazaną/(wszystkie wskazane) w punkcie  </w:t>
      </w:r>
      <w:r w:rsidR="00E754CE" w:rsidRPr="0057718C">
        <w:rPr>
          <w:rFonts w:cstheme="minorHAnsi"/>
          <w:sz w:val="22"/>
          <w:szCs w:val="22"/>
        </w:rPr>
        <w:t xml:space="preserve">II.4 </w:t>
      </w:r>
      <w:r w:rsidR="00BD6B8C" w:rsidRPr="0057718C">
        <w:rPr>
          <w:rFonts w:cstheme="minorHAnsi"/>
          <w:sz w:val="22"/>
          <w:szCs w:val="22"/>
        </w:rPr>
        <w:t>wniosku i</w:t>
      </w:r>
      <w:r w:rsidR="0050630B" w:rsidRPr="0057718C">
        <w:rPr>
          <w:rFonts w:cstheme="minorHAnsi"/>
          <w:sz w:val="22"/>
          <w:szCs w:val="22"/>
        </w:rPr>
        <w:t> </w:t>
      </w:r>
      <w:r w:rsidR="00BD6B8C" w:rsidRPr="0057718C">
        <w:rPr>
          <w:rFonts w:cstheme="minorHAnsi"/>
          <w:sz w:val="22"/>
          <w:szCs w:val="22"/>
        </w:rPr>
        <w:t>opatrzona stosownymi pieczęciami tj.: imiennymi pieczęciami osoby (osób) p</w:t>
      </w:r>
      <w:r w:rsidR="00CC602B" w:rsidRPr="0057718C">
        <w:rPr>
          <w:rFonts w:cstheme="minorHAnsi"/>
          <w:sz w:val="22"/>
          <w:szCs w:val="22"/>
        </w:rPr>
        <w:t xml:space="preserve">odpisującej </w:t>
      </w:r>
      <w:r w:rsidR="00BD6B8C" w:rsidRPr="0057718C">
        <w:rPr>
          <w:rFonts w:cstheme="minorHAnsi"/>
          <w:sz w:val="22"/>
          <w:szCs w:val="22"/>
        </w:rPr>
        <w:t>-</w:t>
      </w:r>
      <w:proofErr w:type="spellStart"/>
      <w:r w:rsidR="00BD6B8C" w:rsidRPr="0057718C">
        <w:rPr>
          <w:rFonts w:cstheme="minorHAnsi"/>
          <w:sz w:val="22"/>
          <w:szCs w:val="22"/>
        </w:rPr>
        <w:t>ych</w:t>
      </w:r>
      <w:proofErr w:type="spellEnd"/>
      <w:r w:rsidR="00BD6B8C" w:rsidRPr="0057718C">
        <w:rPr>
          <w:rFonts w:cstheme="minorHAnsi"/>
          <w:sz w:val="22"/>
          <w:szCs w:val="22"/>
        </w:rPr>
        <w:t>) oraz pieczęcią jednostki/</w:t>
      </w:r>
      <w:r w:rsidR="00782215">
        <w:rPr>
          <w:rFonts w:cstheme="minorHAnsi"/>
          <w:sz w:val="22"/>
          <w:szCs w:val="22"/>
        </w:rPr>
        <w:t xml:space="preserve"> </w:t>
      </w:r>
      <w:r w:rsidR="00BD6B8C" w:rsidRPr="0057718C">
        <w:rPr>
          <w:rFonts w:cstheme="minorHAnsi"/>
          <w:sz w:val="22"/>
          <w:szCs w:val="22"/>
        </w:rPr>
        <w:t>Wnioskodawcy. W przypadku braku pieczęci imiennej, wniosek powinien być podpisany czytelnie imieniem i nazwiskiem.</w:t>
      </w:r>
    </w:p>
    <w:p w:rsidR="00BD6B8C" w:rsidRPr="0057718C" w:rsidRDefault="00BD6B8C" w:rsidP="00A03C3B">
      <w:pPr>
        <w:spacing w:after="0"/>
        <w:rPr>
          <w:rFonts w:cstheme="minorHAnsi"/>
          <w:sz w:val="22"/>
          <w:szCs w:val="22"/>
        </w:rPr>
      </w:pPr>
      <w:r w:rsidRPr="0057718C">
        <w:rPr>
          <w:rFonts w:cstheme="minorHAnsi"/>
          <w:sz w:val="22"/>
          <w:szCs w:val="22"/>
        </w:rPr>
        <w:t>Jednocześnie wniosek powinna/y podpisać osoba/y uprawniona/e do podejmowania decyzji wiążących</w:t>
      </w:r>
      <w:r w:rsidR="00D2797C" w:rsidRPr="0057718C">
        <w:rPr>
          <w:rFonts w:cstheme="minorHAnsi"/>
          <w:sz w:val="22"/>
          <w:szCs w:val="22"/>
        </w:rPr>
        <w:t xml:space="preserve"> </w:t>
      </w:r>
      <w:r w:rsidRPr="0057718C">
        <w:rPr>
          <w:rFonts w:cstheme="minorHAnsi"/>
          <w:sz w:val="22"/>
          <w:szCs w:val="22"/>
        </w:rPr>
        <w:t>w</w:t>
      </w:r>
      <w:r w:rsidR="00501C96" w:rsidRPr="0057718C">
        <w:rPr>
          <w:rFonts w:cstheme="minorHAnsi"/>
          <w:sz w:val="22"/>
          <w:szCs w:val="22"/>
        </w:rPr>
        <w:t> </w:t>
      </w:r>
      <w:r w:rsidRPr="0057718C">
        <w:rPr>
          <w:rFonts w:cstheme="minorHAnsi"/>
          <w:sz w:val="22"/>
          <w:szCs w:val="22"/>
        </w:rPr>
        <w:t xml:space="preserve">imieniu Partnera/ów i/lub Realizatora/ów (jeśli dotyczy) – wszystkie wskazane w punkcie  </w:t>
      </w:r>
      <w:r w:rsidR="008C0F52" w:rsidRPr="0057718C">
        <w:rPr>
          <w:rFonts w:cstheme="minorHAnsi"/>
          <w:sz w:val="22"/>
          <w:szCs w:val="22"/>
        </w:rPr>
        <w:t xml:space="preserve">II.4 </w:t>
      </w:r>
      <w:r w:rsidRPr="0057718C">
        <w:rPr>
          <w:rFonts w:cstheme="minorHAnsi"/>
          <w:sz w:val="22"/>
          <w:szCs w:val="22"/>
        </w:rPr>
        <w:t>wniosku.</w:t>
      </w:r>
    </w:p>
    <w:p w:rsidR="00BD6B8C" w:rsidRPr="0057718C" w:rsidRDefault="00B35147" w:rsidP="0050630B">
      <w:pPr>
        <w:spacing w:after="0"/>
        <w:rPr>
          <w:rFonts w:cstheme="minorHAnsi"/>
          <w:sz w:val="22"/>
          <w:szCs w:val="22"/>
        </w:rPr>
      </w:pPr>
      <w:r w:rsidRPr="0057718C">
        <w:rPr>
          <w:rFonts w:cstheme="minorHAnsi"/>
          <w:sz w:val="22"/>
          <w:szCs w:val="22"/>
        </w:rPr>
        <w:t>8</w:t>
      </w:r>
      <w:r w:rsidR="00BD6B8C" w:rsidRPr="0057718C">
        <w:rPr>
          <w:rFonts w:cstheme="minorHAnsi"/>
          <w:sz w:val="22"/>
          <w:szCs w:val="22"/>
        </w:rPr>
        <w:t>. Sposób poświadczania kopii dokumentów:</w:t>
      </w:r>
    </w:p>
    <w:p w:rsidR="00BD6B8C" w:rsidRPr="0057718C" w:rsidRDefault="00BD6B8C" w:rsidP="0050630B">
      <w:pPr>
        <w:spacing w:after="0"/>
        <w:rPr>
          <w:rFonts w:cstheme="minorHAnsi"/>
          <w:sz w:val="22"/>
          <w:szCs w:val="22"/>
        </w:rPr>
      </w:pPr>
      <w:r w:rsidRPr="0057718C">
        <w:rPr>
          <w:rFonts w:cstheme="minorHAnsi"/>
          <w:sz w:val="22"/>
          <w:szCs w:val="22"/>
        </w:rPr>
        <w:t xml:space="preserve">a) umieszczenie pieczątki lub sformułowania „za zgodność z oryginałem” opatrzonego datą oraz podpisem osoby poświadczającej, tożsamej z wykazaną w części  </w:t>
      </w:r>
      <w:r w:rsidR="00E754CE" w:rsidRPr="0057718C">
        <w:rPr>
          <w:rFonts w:cstheme="minorHAnsi"/>
          <w:sz w:val="22"/>
          <w:szCs w:val="22"/>
        </w:rPr>
        <w:t xml:space="preserve">IX </w:t>
      </w:r>
      <w:r w:rsidRPr="0057718C">
        <w:rPr>
          <w:rFonts w:cstheme="minorHAnsi"/>
          <w:sz w:val="22"/>
          <w:szCs w:val="22"/>
        </w:rPr>
        <w:t>wniosku (czytelnym w przypadku braku pieczątki imiennej) na każdej stronie dokumentu lub</w:t>
      </w:r>
    </w:p>
    <w:p w:rsidR="00BD6B8C" w:rsidRPr="0057718C" w:rsidRDefault="00BD6B8C" w:rsidP="0050630B">
      <w:pPr>
        <w:spacing w:before="0" w:after="0"/>
        <w:rPr>
          <w:rFonts w:cstheme="minorHAnsi"/>
          <w:sz w:val="22"/>
          <w:szCs w:val="22"/>
        </w:rPr>
      </w:pPr>
      <w:r w:rsidRPr="0057718C">
        <w:rPr>
          <w:rFonts w:cstheme="minorHAnsi"/>
          <w:sz w:val="22"/>
          <w:szCs w:val="22"/>
        </w:rPr>
        <w:t xml:space="preserve">b) umieszczenie pieczątki lub sformułowania „za zgodność z oryginałem od strony... do strony…”, daty oraz podpisu osoby poświadczającej, tożsamej z wykazaną w części  </w:t>
      </w:r>
      <w:r w:rsidR="00E754CE" w:rsidRPr="0057718C">
        <w:rPr>
          <w:rFonts w:cstheme="minorHAnsi"/>
          <w:sz w:val="22"/>
          <w:szCs w:val="22"/>
        </w:rPr>
        <w:t xml:space="preserve">IX </w:t>
      </w:r>
      <w:r w:rsidRPr="0057718C">
        <w:rPr>
          <w:rFonts w:cstheme="minorHAnsi"/>
          <w:sz w:val="22"/>
          <w:szCs w:val="22"/>
        </w:rPr>
        <w:t>wniosku (czytelnego w przypadku braku pieczątki imiennej). Przy tym sposobie potwierdzania za zgodno</w:t>
      </w:r>
      <w:r w:rsidR="00D2797C" w:rsidRPr="0057718C">
        <w:rPr>
          <w:rFonts w:cstheme="minorHAnsi"/>
          <w:sz w:val="22"/>
          <w:szCs w:val="22"/>
        </w:rPr>
        <w:t xml:space="preserve">ść z oryginałem należy pamiętać </w:t>
      </w:r>
      <w:r w:rsidRPr="0057718C">
        <w:rPr>
          <w:rFonts w:cstheme="minorHAnsi"/>
          <w:sz w:val="22"/>
          <w:szCs w:val="22"/>
        </w:rPr>
        <w:t>o</w:t>
      </w:r>
      <w:r w:rsidR="00501C96" w:rsidRPr="0057718C">
        <w:rPr>
          <w:rFonts w:cstheme="minorHAnsi"/>
          <w:sz w:val="22"/>
          <w:szCs w:val="22"/>
        </w:rPr>
        <w:t> </w:t>
      </w:r>
      <w:r w:rsidRPr="0057718C">
        <w:rPr>
          <w:rFonts w:cstheme="minorHAnsi"/>
          <w:sz w:val="22"/>
          <w:szCs w:val="22"/>
        </w:rPr>
        <w:t>ponumerowaniu stron.</w:t>
      </w:r>
    </w:p>
    <w:p w:rsidR="00630D44" w:rsidRPr="0057718C" w:rsidRDefault="00630D44" w:rsidP="00A03C3B">
      <w:pPr>
        <w:spacing w:before="0" w:after="0" w:line="240" w:lineRule="auto"/>
        <w:rPr>
          <w:rFonts w:cstheme="minorHAnsi"/>
          <w:sz w:val="22"/>
          <w:szCs w:val="22"/>
        </w:rPr>
      </w:pPr>
    </w:p>
    <w:p w:rsidR="00BD6B8C" w:rsidRPr="0057718C" w:rsidRDefault="00B35147" w:rsidP="009B0B12">
      <w:pPr>
        <w:spacing w:before="0" w:after="0"/>
        <w:rPr>
          <w:rFonts w:cstheme="minorHAnsi"/>
          <w:sz w:val="22"/>
          <w:szCs w:val="22"/>
        </w:rPr>
      </w:pPr>
      <w:r w:rsidRPr="0057718C">
        <w:rPr>
          <w:rFonts w:cstheme="minorHAnsi"/>
          <w:sz w:val="22"/>
          <w:szCs w:val="22"/>
        </w:rPr>
        <w:t>9</w:t>
      </w:r>
      <w:r w:rsidR="00BD6B8C" w:rsidRPr="0057718C">
        <w:rPr>
          <w:rFonts w:cstheme="minorHAnsi"/>
          <w:sz w:val="22"/>
          <w:szCs w:val="22"/>
        </w:rPr>
        <w:t xml:space="preserve">. Papierowe egzemplarze składanego wniosku powinny być trwale spięte (np. każdy wpięty do oddzielnego  skoroszytu) </w:t>
      </w:r>
      <w:r w:rsidR="008C1023" w:rsidRPr="0057718C">
        <w:rPr>
          <w:rFonts w:cstheme="minorHAnsi"/>
          <w:sz w:val="22"/>
          <w:szCs w:val="22"/>
        </w:rPr>
        <w:t xml:space="preserve">wraz z </w:t>
      </w:r>
      <w:r w:rsidR="00BD6B8C" w:rsidRPr="0057718C">
        <w:rPr>
          <w:rFonts w:cstheme="minorHAnsi"/>
          <w:sz w:val="22"/>
          <w:szCs w:val="22"/>
        </w:rPr>
        <w:t>Potwierdzenie</w:t>
      </w:r>
      <w:r w:rsidR="008C1023" w:rsidRPr="0057718C">
        <w:rPr>
          <w:rFonts w:cstheme="minorHAnsi"/>
          <w:sz w:val="22"/>
          <w:szCs w:val="22"/>
        </w:rPr>
        <w:t>m</w:t>
      </w:r>
      <w:r w:rsidR="00BD6B8C" w:rsidRPr="0057718C">
        <w:rPr>
          <w:rFonts w:cstheme="minorHAnsi"/>
          <w:sz w:val="22"/>
          <w:szCs w:val="22"/>
        </w:rPr>
        <w:t xml:space="preserve"> przesłania do IZ RPOWP elektronicznej wersji wniosku w ramach RPOWP na lata 2014-2020. </w:t>
      </w:r>
    </w:p>
    <w:p w:rsidR="000F3BB5" w:rsidRPr="0057718C" w:rsidRDefault="000F3BB5" w:rsidP="009B0B12">
      <w:pPr>
        <w:spacing w:before="0" w:after="0"/>
        <w:rPr>
          <w:rFonts w:cstheme="minorHAnsi"/>
          <w:sz w:val="22"/>
          <w:szCs w:val="22"/>
        </w:rPr>
      </w:pPr>
    </w:p>
    <w:p w:rsidR="00154D03" w:rsidRPr="0057718C" w:rsidRDefault="00B35147" w:rsidP="0050630B">
      <w:pPr>
        <w:spacing w:before="0" w:after="0"/>
        <w:rPr>
          <w:rFonts w:cstheme="minorHAnsi"/>
          <w:sz w:val="22"/>
          <w:szCs w:val="22"/>
        </w:rPr>
      </w:pPr>
      <w:r w:rsidRPr="0057718C">
        <w:rPr>
          <w:rFonts w:cstheme="minorHAnsi"/>
          <w:sz w:val="22"/>
          <w:szCs w:val="22"/>
        </w:rPr>
        <w:t>10</w:t>
      </w:r>
      <w:r w:rsidR="00BD6B8C" w:rsidRPr="0057718C">
        <w:rPr>
          <w:rFonts w:cstheme="minorHAnsi"/>
          <w:sz w:val="22"/>
          <w:szCs w:val="22"/>
        </w:rPr>
        <w:t>. Ocenie nie podlegają wnioski w sytuacji, gdy</w:t>
      </w:r>
      <w:r w:rsidR="00097189" w:rsidRPr="0057718C">
        <w:rPr>
          <w:rFonts w:cstheme="minorHAnsi"/>
          <w:sz w:val="22"/>
          <w:szCs w:val="22"/>
        </w:rPr>
        <w:t xml:space="preserve"> </w:t>
      </w:r>
      <w:r w:rsidR="00154D03" w:rsidRPr="0057718C">
        <w:rPr>
          <w:rFonts w:cstheme="minorHAnsi"/>
          <w:sz w:val="22"/>
          <w:szCs w:val="22"/>
        </w:rPr>
        <w:t xml:space="preserve">wpłyną do </w:t>
      </w:r>
      <w:r w:rsidR="008C1023" w:rsidRPr="0057718C">
        <w:rPr>
          <w:rFonts w:cstheme="minorHAnsi"/>
          <w:sz w:val="22"/>
          <w:szCs w:val="22"/>
        </w:rPr>
        <w:t>B</w:t>
      </w:r>
      <w:r w:rsidR="00154D03" w:rsidRPr="0057718C">
        <w:rPr>
          <w:rFonts w:cstheme="minorHAnsi"/>
          <w:sz w:val="22"/>
          <w:szCs w:val="22"/>
        </w:rPr>
        <w:t xml:space="preserve">iura </w:t>
      </w:r>
      <w:r w:rsidR="008C1023" w:rsidRPr="0057718C">
        <w:rPr>
          <w:rFonts w:cstheme="minorHAnsi"/>
          <w:sz w:val="22"/>
          <w:szCs w:val="22"/>
        </w:rPr>
        <w:t>LGD</w:t>
      </w:r>
      <w:r w:rsidR="00154D03" w:rsidRPr="0057718C">
        <w:rPr>
          <w:rFonts w:cstheme="minorHAnsi"/>
          <w:sz w:val="22"/>
          <w:szCs w:val="22"/>
        </w:rPr>
        <w:t xml:space="preserve"> po wskazanym w</w:t>
      </w:r>
      <w:r w:rsidR="0050630B" w:rsidRPr="0057718C">
        <w:rPr>
          <w:rFonts w:cstheme="minorHAnsi"/>
          <w:sz w:val="22"/>
          <w:szCs w:val="22"/>
        </w:rPr>
        <w:t> </w:t>
      </w:r>
      <w:r w:rsidR="00154D03" w:rsidRPr="0057718C">
        <w:rPr>
          <w:rFonts w:cstheme="minorHAnsi"/>
          <w:sz w:val="22"/>
          <w:szCs w:val="22"/>
        </w:rPr>
        <w:t>ogłoszeniu terminie oraz w syt</w:t>
      </w:r>
      <w:r w:rsidR="007B46FF" w:rsidRPr="0057718C">
        <w:rPr>
          <w:rFonts w:cstheme="minorHAnsi"/>
          <w:sz w:val="22"/>
          <w:szCs w:val="22"/>
        </w:rPr>
        <w:t>uacji</w:t>
      </w:r>
      <w:r w:rsidR="00097189" w:rsidRPr="0057718C">
        <w:rPr>
          <w:rFonts w:cstheme="minorHAnsi"/>
          <w:sz w:val="22"/>
          <w:szCs w:val="22"/>
        </w:rPr>
        <w:t xml:space="preserve"> gdy</w:t>
      </w:r>
      <w:r w:rsidR="00890E13" w:rsidRPr="0057718C">
        <w:rPr>
          <w:rFonts w:cstheme="minorHAnsi"/>
          <w:sz w:val="22"/>
          <w:szCs w:val="22"/>
        </w:rPr>
        <w:t>:</w:t>
      </w:r>
    </w:p>
    <w:p w:rsidR="00154D03" w:rsidRPr="0057718C" w:rsidRDefault="00154D03" w:rsidP="0050630B">
      <w:pPr>
        <w:spacing w:after="0"/>
        <w:ind w:left="284" w:hanging="284"/>
        <w:rPr>
          <w:rFonts w:cstheme="minorHAnsi"/>
          <w:sz w:val="22"/>
          <w:szCs w:val="22"/>
        </w:rPr>
      </w:pPr>
      <w:r w:rsidRPr="0057718C">
        <w:rPr>
          <w:rFonts w:cstheme="minorHAnsi"/>
          <w:sz w:val="22"/>
          <w:szCs w:val="22"/>
        </w:rPr>
        <w:t xml:space="preserve">- </w:t>
      </w:r>
      <w:r w:rsidRPr="0057718C">
        <w:rPr>
          <w:rFonts w:cstheme="minorHAnsi"/>
          <w:sz w:val="22"/>
          <w:szCs w:val="22"/>
        </w:rPr>
        <w:tab/>
        <w:t>wnioski złożono tylko w wersji elektronicznej (XML) za pomocą systemu GWA2014 w</w:t>
      </w:r>
      <w:r w:rsidR="0050630B" w:rsidRPr="0057718C">
        <w:rPr>
          <w:rFonts w:cstheme="minorHAnsi"/>
          <w:sz w:val="22"/>
          <w:szCs w:val="22"/>
        </w:rPr>
        <w:t> </w:t>
      </w:r>
      <w:r w:rsidRPr="0057718C">
        <w:rPr>
          <w:rFonts w:cstheme="minorHAnsi"/>
          <w:sz w:val="22"/>
          <w:szCs w:val="22"/>
        </w:rPr>
        <w:t xml:space="preserve">terminie określonym w ogłoszeniu o naborze, a brakuje 3 egzemplarzy w wersji papierowej wniosku </w:t>
      </w:r>
      <w:r w:rsidR="00EA0F7C" w:rsidRPr="0057718C">
        <w:rPr>
          <w:rFonts w:cstheme="minorHAnsi"/>
          <w:sz w:val="22"/>
          <w:szCs w:val="22"/>
        </w:rPr>
        <w:t>o dofinansowanie</w:t>
      </w:r>
      <w:r w:rsidRPr="0057718C">
        <w:rPr>
          <w:rFonts w:cstheme="minorHAnsi"/>
          <w:sz w:val="22"/>
          <w:szCs w:val="22"/>
        </w:rPr>
        <w:t xml:space="preserve"> wsparcia (wraz z załącznikami jeśli dotyczy); </w:t>
      </w:r>
    </w:p>
    <w:p w:rsidR="00154D03" w:rsidRPr="0057718C" w:rsidRDefault="00154D03" w:rsidP="0050630B">
      <w:pPr>
        <w:spacing w:after="0"/>
        <w:ind w:left="284" w:hanging="284"/>
        <w:rPr>
          <w:rFonts w:cstheme="minorHAnsi"/>
          <w:sz w:val="22"/>
          <w:szCs w:val="22"/>
        </w:rPr>
      </w:pPr>
      <w:r w:rsidRPr="0057718C">
        <w:rPr>
          <w:rFonts w:cstheme="minorHAnsi"/>
          <w:sz w:val="22"/>
          <w:szCs w:val="22"/>
        </w:rPr>
        <w:t xml:space="preserve">- </w:t>
      </w:r>
      <w:r w:rsidRPr="0057718C">
        <w:rPr>
          <w:rFonts w:cstheme="minorHAnsi"/>
          <w:sz w:val="22"/>
          <w:szCs w:val="22"/>
        </w:rPr>
        <w:tab/>
        <w:t>wnioski złożono w wersji elektronicznej (XML) za pomocą GWA2014 w terminie określonym w ogłoszeniu, a</w:t>
      </w:r>
      <w:r w:rsidR="00501C96" w:rsidRPr="0057718C">
        <w:rPr>
          <w:rFonts w:cstheme="minorHAnsi"/>
          <w:sz w:val="22"/>
          <w:szCs w:val="22"/>
        </w:rPr>
        <w:t> </w:t>
      </w:r>
      <w:r w:rsidRPr="0057718C">
        <w:rPr>
          <w:rFonts w:cstheme="minorHAnsi"/>
          <w:sz w:val="22"/>
          <w:szCs w:val="22"/>
        </w:rPr>
        <w:t>3 egzemplarze w wersji papierowej wniosku (wraz z</w:t>
      </w:r>
      <w:r w:rsidR="0050630B" w:rsidRPr="0057718C">
        <w:rPr>
          <w:rFonts w:cstheme="minorHAnsi"/>
          <w:sz w:val="22"/>
          <w:szCs w:val="22"/>
        </w:rPr>
        <w:t> </w:t>
      </w:r>
      <w:r w:rsidRPr="0057718C">
        <w:rPr>
          <w:rFonts w:cstheme="minorHAnsi"/>
          <w:sz w:val="22"/>
          <w:szCs w:val="22"/>
        </w:rPr>
        <w:t>załącznikami jeśli dotyczy) oraz Potwierdzenie przesłania do IZ RPOW</w:t>
      </w:r>
      <w:r w:rsidR="008C1023" w:rsidRPr="0057718C">
        <w:rPr>
          <w:rFonts w:cstheme="minorHAnsi"/>
          <w:sz w:val="22"/>
          <w:szCs w:val="22"/>
        </w:rPr>
        <w:t xml:space="preserve">P elektronicznej wersji wniosku, złożone </w:t>
      </w:r>
      <w:r w:rsidRPr="0057718C">
        <w:rPr>
          <w:rFonts w:cstheme="minorHAnsi"/>
          <w:sz w:val="22"/>
          <w:szCs w:val="22"/>
        </w:rPr>
        <w:t>po terminie na złożenie wersji papierowych wniosków określonym w ogłoszeniu;</w:t>
      </w:r>
    </w:p>
    <w:p w:rsidR="00154D03" w:rsidRPr="0057718C" w:rsidRDefault="00154D03" w:rsidP="0050630B">
      <w:pPr>
        <w:spacing w:after="0"/>
        <w:ind w:left="284" w:hanging="284"/>
        <w:rPr>
          <w:rFonts w:cstheme="minorHAnsi"/>
          <w:sz w:val="22"/>
          <w:szCs w:val="22"/>
        </w:rPr>
      </w:pPr>
      <w:r w:rsidRPr="0057718C">
        <w:rPr>
          <w:rFonts w:cstheme="minorHAnsi"/>
          <w:sz w:val="22"/>
          <w:szCs w:val="22"/>
        </w:rPr>
        <w:t>-  brakuje wniosku w wersji elektronicznej (XML) złożonego za pomocą systemu GWA2014. Nie dopuszcza się złożenia wniosku w formacie XML w innej formie niż przesłanej przez aplikację GWA2014 np.: na płycie CD.</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D6B8C" w:rsidRPr="0057718C" w:rsidTr="00630098">
        <w:tc>
          <w:tcPr>
            <w:tcW w:w="8930" w:type="dxa"/>
            <w:shd w:val="clear" w:color="auto" w:fill="BFBFBF"/>
          </w:tcPr>
          <w:p w:rsidR="00BD6B8C" w:rsidRPr="00A03C3B" w:rsidRDefault="00BD6B8C" w:rsidP="00A03C3B">
            <w:pPr>
              <w:spacing w:after="0" w:line="240" w:lineRule="auto"/>
              <w:rPr>
                <w:rFonts w:cstheme="minorHAnsi"/>
                <w:b/>
                <w:sz w:val="22"/>
                <w:szCs w:val="22"/>
              </w:rPr>
            </w:pPr>
            <w:r w:rsidRPr="00A03C3B">
              <w:rPr>
                <w:rFonts w:cstheme="minorHAnsi"/>
                <w:b/>
                <w:sz w:val="22"/>
                <w:szCs w:val="22"/>
              </w:rPr>
              <w:t xml:space="preserve">UWAGA:                                                                                                                                                                       </w:t>
            </w:r>
          </w:p>
          <w:p w:rsidR="00154D03" w:rsidRPr="00A03C3B" w:rsidRDefault="00154D03" w:rsidP="00A03C3B">
            <w:pPr>
              <w:spacing w:after="0" w:line="240" w:lineRule="auto"/>
              <w:rPr>
                <w:rFonts w:cstheme="minorHAnsi"/>
                <w:sz w:val="22"/>
                <w:szCs w:val="22"/>
              </w:rPr>
            </w:pPr>
            <w:r w:rsidRPr="00A03C3B">
              <w:rPr>
                <w:rFonts w:cstheme="minorHAnsi"/>
                <w:sz w:val="22"/>
                <w:szCs w:val="22"/>
              </w:rPr>
              <w:t>Przed złożeniem wniosku do LGD należy porównać zgodność sumy kontrolnej wersji papierowej oraz wersji złożonej za pośrednictwem GWA2014</w:t>
            </w:r>
            <w:r w:rsidR="008C1023" w:rsidRPr="00A03C3B">
              <w:rPr>
                <w:rFonts w:cstheme="minorHAnsi"/>
                <w:sz w:val="22"/>
                <w:szCs w:val="22"/>
              </w:rPr>
              <w:t>(EFRR)</w:t>
            </w:r>
            <w:r w:rsidRPr="00A03C3B">
              <w:rPr>
                <w:rFonts w:cstheme="minorHAnsi"/>
                <w:sz w:val="22"/>
                <w:szCs w:val="22"/>
              </w:rPr>
              <w:t>. Warunkiem rozpatrzenia wniosku o dofinansowanie jest dostarczenie do LGD jego wersji papierowej wraz z Potwierdzeniem przesłania do IZ RPOWP elektronicznej wersji wniosku przez GWA2014 (EFRR). Suma kontrolna wersji XM</w:t>
            </w:r>
            <w:r w:rsidR="00EA2D64" w:rsidRPr="00A03C3B">
              <w:rPr>
                <w:rFonts w:cstheme="minorHAnsi"/>
                <w:sz w:val="22"/>
                <w:szCs w:val="22"/>
              </w:rPr>
              <w:t>L wysłanej za pomocą generatora</w:t>
            </w:r>
            <w:r w:rsidRPr="00A03C3B">
              <w:rPr>
                <w:rFonts w:cstheme="minorHAnsi"/>
                <w:sz w:val="22"/>
                <w:szCs w:val="22"/>
              </w:rPr>
              <w:t xml:space="preserve"> musi być taka sama jak suma kontrolna wersji papierowej wniosku oraz widniejąca na Potwierdzeniu przesłania do IZ RPOWP elektronicznej wersji wniosku.</w:t>
            </w:r>
          </w:p>
          <w:p w:rsidR="00154D03" w:rsidRPr="0057718C" w:rsidRDefault="00154D03" w:rsidP="0050630B">
            <w:pPr>
              <w:spacing w:after="0"/>
              <w:rPr>
                <w:rFonts w:cstheme="minorHAnsi"/>
                <w:sz w:val="22"/>
                <w:szCs w:val="22"/>
                <w:highlight w:val="lightGray"/>
              </w:rPr>
            </w:pPr>
          </w:p>
        </w:tc>
      </w:tr>
    </w:tbl>
    <w:p w:rsidR="00357B5A" w:rsidRDefault="00357B5A" w:rsidP="0050630B">
      <w:pPr>
        <w:spacing w:after="0"/>
        <w:rPr>
          <w:rFonts w:cstheme="minorHAnsi"/>
          <w:b/>
          <w:sz w:val="22"/>
          <w:szCs w:val="22"/>
        </w:rPr>
      </w:pPr>
    </w:p>
    <w:p w:rsidR="00781B0D" w:rsidRPr="0057718C" w:rsidRDefault="00781B0D" w:rsidP="0050630B">
      <w:pPr>
        <w:spacing w:after="0"/>
        <w:rPr>
          <w:rFonts w:cstheme="minorHAnsi"/>
          <w:strike/>
          <w:sz w:val="22"/>
          <w:szCs w:val="22"/>
        </w:rPr>
      </w:pPr>
      <w:r w:rsidRPr="0057718C">
        <w:rPr>
          <w:rFonts w:cstheme="minorHAnsi"/>
          <w:b/>
          <w:sz w:val="22"/>
          <w:szCs w:val="22"/>
        </w:rPr>
        <w:t xml:space="preserve">UWAGA:                                                                                                                                                                         </w:t>
      </w:r>
    </w:p>
    <w:p w:rsidR="00781B0D" w:rsidRPr="0057718C" w:rsidRDefault="00781B0D" w:rsidP="0050630B">
      <w:pPr>
        <w:shd w:val="clear" w:color="auto" w:fill="F2F2F2" w:themeFill="background1" w:themeFillShade="F2"/>
        <w:spacing w:after="0"/>
        <w:rPr>
          <w:rFonts w:cstheme="minorHAnsi"/>
          <w:b/>
          <w:sz w:val="22"/>
          <w:szCs w:val="22"/>
        </w:rPr>
      </w:pPr>
      <w:r w:rsidRPr="0065356F">
        <w:rPr>
          <w:rFonts w:cstheme="minorHAnsi"/>
          <w:sz w:val="22"/>
          <w:szCs w:val="22"/>
        </w:rPr>
        <w:t>Z uwagi na konieczność zachowania linii demarkacyjnej pomiędzy działaniami/poddziałaniami w osiach głównych</w:t>
      </w:r>
      <w:r w:rsidR="00200C9F" w:rsidRPr="0065356F">
        <w:rPr>
          <w:rFonts w:cstheme="minorHAnsi"/>
          <w:sz w:val="22"/>
          <w:szCs w:val="22"/>
        </w:rPr>
        <w:t xml:space="preserve"> </w:t>
      </w:r>
      <w:r w:rsidRPr="0065356F">
        <w:rPr>
          <w:rFonts w:cstheme="minorHAnsi"/>
          <w:sz w:val="22"/>
          <w:szCs w:val="22"/>
        </w:rPr>
        <w:t xml:space="preserve">a Działaniem 8.6 Wnioskodawca </w:t>
      </w:r>
      <w:r w:rsidRPr="0065356F">
        <w:rPr>
          <w:rFonts w:cstheme="minorHAnsi"/>
          <w:b/>
          <w:bCs/>
          <w:sz w:val="22"/>
          <w:szCs w:val="22"/>
        </w:rPr>
        <w:t>zobowiązany jest</w:t>
      </w:r>
      <w:r w:rsidRPr="0065356F">
        <w:rPr>
          <w:rFonts w:cstheme="minorHAnsi"/>
          <w:sz w:val="22"/>
          <w:szCs w:val="22"/>
        </w:rPr>
        <w:t xml:space="preserve"> złożyć oświadczenie o jednoczesnym niekorzystaniu z takich samych form wsparcia w ramach projektów realizowanych w osiach głównych,</w:t>
      </w:r>
      <w:r w:rsidR="00200C9F" w:rsidRPr="0065356F">
        <w:rPr>
          <w:rFonts w:cstheme="minorHAnsi"/>
          <w:sz w:val="22"/>
          <w:szCs w:val="22"/>
        </w:rPr>
        <w:t xml:space="preserve"> </w:t>
      </w:r>
      <w:r w:rsidRPr="0065356F">
        <w:rPr>
          <w:rFonts w:cstheme="minorHAnsi"/>
          <w:sz w:val="22"/>
          <w:szCs w:val="22"/>
        </w:rPr>
        <w:t xml:space="preserve"> zarówno na etapie wnioskowania (w przypadku konkursów, które już trwają), jak i podpisywania umowy (w</w:t>
      </w:r>
      <w:r w:rsidR="0050630B" w:rsidRPr="0065356F">
        <w:rPr>
          <w:rFonts w:cstheme="minorHAnsi"/>
          <w:sz w:val="22"/>
          <w:szCs w:val="22"/>
        </w:rPr>
        <w:t> </w:t>
      </w:r>
      <w:r w:rsidRPr="0065356F">
        <w:rPr>
          <w:rFonts w:cstheme="minorHAnsi"/>
          <w:sz w:val="22"/>
          <w:szCs w:val="22"/>
        </w:rPr>
        <w:t xml:space="preserve">przypadku projektów wybranych do dofinansowania) – </w:t>
      </w:r>
      <w:r w:rsidR="00200C9F" w:rsidRPr="0065356F">
        <w:rPr>
          <w:rFonts w:cstheme="minorHAnsi"/>
          <w:sz w:val="22"/>
          <w:szCs w:val="22"/>
        </w:rPr>
        <w:t xml:space="preserve"> </w:t>
      </w:r>
      <w:r w:rsidRPr="0065356F">
        <w:rPr>
          <w:rFonts w:cstheme="minorHAnsi"/>
          <w:sz w:val="22"/>
          <w:szCs w:val="22"/>
        </w:rPr>
        <w:t>dotyczy projektów o takim samym zakresie rzeczowym</w:t>
      </w:r>
      <w:r w:rsidR="00C258BD" w:rsidRPr="0065356F">
        <w:rPr>
          <w:rFonts w:cstheme="minorHAnsi"/>
          <w:sz w:val="22"/>
          <w:szCs w:val="22"/>
        </w:rPr>
        <w:t>.</w:t>
      </w:r>
    </w:p>
    <w:p w:rsidR="00CC6297" w:rsidRPr="0057718C" w:rsidRDefault="005B69A2" w:rsidP="0050630B">
      <w:pPr>
        <w:pStyle w:val="Bezodstpw"/>
        <w:spacing w:line="276" w:lineRule="auto"/>
        <w:rPr>
          <w:rFonts w:cstheme="minorHAnsi"/>
          <w:b/>
          <w:sz w:val="22"/>
          <w:szCs w:val="22"/>
        </w:rPr>
      </w:pPr>
      <w:bookmarkStart w:id="18" w:name="_Toc460228006"/>
      <w:bookmarkStart w:id="19" w:name="_Toc468256215"/>
      <w:bookmarkStart w:id="20" w:name="_Toc472327083"/>
      <w:r w:rsidRPr="0057718C">
        <w:rPr>
          <w:rFonts w:cstheme="minorHAnsi"/>
          <w:b/>
          <w:sz w:val="22"/>
          <w:szCs w:val="22"/>
        </w:rPr>
        <w:t xml:space="preserve">IV. </w:t>
      </w:r>
      <w:r w:rsidR="00CC6297" w:rsidRPr="0057718C">
        <w:rPr>
          <w:rFonts w:cstheme="minorHAnsi"/>
          <w:b/>
          <w:sz w:val="22"/>
          <w:szCs w:val="22"/>
        </w:rPr>
        <w:t>Forma  wsparcia</w:t>
      </w:r>
      <w:bookmarkEnd w:id="18"/>
      <w:bookmarkEnd w:id="19"/>
      <w:bookmarkEnd w:id="20"/>
    </w:p>
    <w:p w:rsidR="00CC6297" w:rsidRPr="0057718C" w:rsidRDefault="00CC6297" w:rsidP="0050630B">
      <w:pPr>
        <w:rPr>
          <w:rFonts w:cstheme="minorHAnsi"/>
          <w:sz w:val="22"/>
          <w:szCs w:val="22"/>
        </w:rPr>
      </w:pPr>
      <w:r w:rsidRPr="0057718C">
        <w:rPr>
          <w:rFonts w:cstheme="minorHAnsi"/>
          <w:sz w:val="22"/>
          <w:szCs w:val="22"/>
        </w:rPr>
        <w:t>Dofinansowanie na operację przekazywane jest jako refundacja poniesionych i</w:t>
      </w:r>
      <w:r w:rsidR="0050630B" w:rsidRPr="0057718C">
        <w:rPr>
          <w:rFonts w:cstheme="minorHAnsi"/>
          <w:sz w:val="22"/>
          <w:szCs w:val="22"/>
        </w:rPr>
        <w:t> </w:t>
      </w:r>
      <w:r w:rsidRPr="0057718C">
        <w:rPr>
          <w:rFonts w:cstheme="minorHAnsi"/>
          <w:sz w:val="22"/>
          <w:szCs w:val="22"/>
        </w:rPr>
        <w:t>udokumentowanych wydatków kwalifikow</w:t>
      </w:r>
      <w:r w:rsidR="004D4871" w:rsidRPr="0057718C">
        <w:rPr>
          <w:rFonts w:cstheme="minorHAnsi"/>
          <w:sz w:val="22"/>
          <w:szCs w:val="22"/>
        </w:rPr>
        <w:t>alnych i/lub</w:t>
      </w:r>
      <w:r w:rsidRPr="0057718C">
        <w:rPr>
          <w:rFonts w:cstheme="minorHAnsi"/>
          <w:sz w:val="22"/>
          <w:szCs w:val="22"/>
        </w:rPr>
        <w:t xml:space="preserve"> jako zaliczka na poczet przyszłych wydatków kwalifikowalnych.</w:t>
      </w:r>
    </w:p>
    <w:p w:rsidR="00CC6297" w:rsidRPr="0057718C" w:rsidRDefault="005B69A2" w:rsidP="0050630B">
      <w:pPr>
        <w:pStyle w:val="Bezodstpw"/>
        <w:spacing w:line="276" w:lineRule="auto"/>
        <w:rPr>
          <w:rFonts w:cstheme="minorHAnsi"/>
          <w:b/>
          <w:sz w:val="22"/>
          <w:szCs w:val="22"/>
        </w:rPr>
      </w:pPr>
      <w:bookmarkStart w:id="21" w:name="_Toc468256216"/>
      <w:bookmarkStart w:id="22" w:name="_Toc472327084"/>
      <w:r w:rsidRPr="0057718C">
        <w:rPr>
          <w:rFonts w:cstheme="minorHAnsi"/>
          <w:b/>
          <w:sz w:val="22"/>
          <w:szCs w:val="22"/>
        </w:rPr>
        <w:t xml:space="preserve">V. </w:t>
      </w:r>
      <w:r w:rsidR="00CC6297" w:rsidRPr="0057718C">
        <w:rPr>
          <w:rFonts w:cstheme="minorHAnsi"/>
          <w:b/>
          <w:sz w:val="22"/>
          <w:szCs w:val="22"/>
        </w:rPr>
        <w:t>Warunki udzielenia wsparcia obowiązujące w ramach naboru</w:t>
      </w:r>
      <w:bookmarkEnd w:id="21"/>
      <w:bookmarkEnd w:id="22"/>
      <w:r w:rsidR="00CC6297" w:rsidRPr="0057718C">
        <w:rPr>
          <w:rFonts w:cstheme="minorHAnsi"/>
          <w:b/>
          <w:sz w:val="22"/>
          <w:szCs w:val="22"/>
        </w:rPr>
        <w:t xml:space="preserve"> </w:t>
      </w:r>
    </w:p>
    <w:p w:rsidR="00DC47AF" w:rsidRPr="0057718C" w:rsidRDefault="00CC6297" w:rsidP="0050630B">
      <w:pPr>
        <w:rPr>
          <w:rFonts w:cstheme="minorHAnsi"/>
          <w:b/>
          <w:sz w:val="22"/>
          <w:szCs w:val="22"/>
        </w:rPr>
      </w:pPr>
      <w:r w:rsidRPr="0057718C">
        <w:rPr>
          <w:rFonts w:cstheme="minorHAnsi"/>
          <w:sz w:val="22"/>
          <w:szCs w:val="22"/>
        </w:rPr>
        <w:t>Warunki udzielenia wsparcia</w:t>
      </w:r>
      <w:r w:rsidR="00EA2D64" w:rsidRPr="0057718C">
        <w:rPr>
          <w:rFonts w:cstheme="minorHAnsi"/>
          <w:sz w:val="22"/>
          <w:szCs w:val="22"/>
        </w:rPr>
        <w:t xml:space="preserve"> zostały określone</w:t>
      </w:r>
      <w:r w:rsidRPr="0057718C">
        <w:rPr>
          <w:rFonts w:cstheme="minorHAnsi"/>
          <w:sz w:val="22"/>
          <w:szCs w:val="22"/>
        </w:rPr>
        <w:t xml:space="preserve"> przez Zarząd Wojewód</w:t>
      </w:r>
      <w:r w:rsidR="00EA2D64" w:rsidRPr="0057718C">
        <w:rPr>
          <w:rFonts w:cstheme="minorHAnsi"/>
          <w:sz w:val="22"/>
          <w:szCs w:val="22"/>
        </w:rPr>
        <w:t xml:space="preserve">ztwa Podlaskiego </w:t>
      </w:r>
      <w:r w:rsidRPr="0057718C">
        <w:rPr>
          <w:rFonts w:cstheme="minorHAnsi"/>
          <w:sz w:val="22"/>
          <w:szCs w:val="22"/>
        </w:rPr>
        <w:t>w</w:t>
      </w:r>
      <w:r w:rsidR="0050630B" w:rsidRPr="0057718C">
        <w:rPr>
          <w:rFonts w:cstheme="minorHAnsi"/>
          <w:sz w:val="22"/>
          <w:szCs w:val="22"/>
        </w:rPr>
        <w:t> </w:t>
      </w:r>
      <w:r w:rsidRPr="0057718C">
        <w:rPr>
          <w:rFonts w:cstheme="minorHAnsi"/>
          <w:sz w:val="22"/>
          <w:szCs w:val="22"/>
        </w:rPr>
        <w:t>Liście warunków udzielenia</w:t>
      </w:r>
      <w:r w:rsidR="0067720B" w:rsidRPr="0057718C">
        <w:rPr>
          <w:rFonts w:cstheme="minorHAnsi"/>
          <w:sz w:val="22"/>
          <w:szCs w:val="22"/>
        </w:rPr>
        <w:t xml:space="preserve"> wsparcia w ramach</w:t>
      </w:r>
      <w:r w:rsidR="00C93EB5" w:rsidRPr="0057718C">
        <w:rPr>
          <w:rFonts w:cstheme="minorHAnsi"/>
          <w:sz w:val="22"/>
          <w:szCs w:val="22"/>
        </w:rPr>
        <w:t xml:space="preserve"> przedsięwzięcie 3.1.2 Rewitalizacja, </w:t>
      </w:r>
      <w:r w:rsidR="0018759D" w:rsidRPr="0057718C">
        <w:rPr>
          <w:rFonts w:cstheme="minorHAnsi"/>
          <w:sz w:val="22"/>
          <w:szCs w:val="22"/>
        </w:rPr>
        <w:t>Typ projektu Nr 9</w:t>
      </w:r>
      <w:r w:rsidR="006E5986" w:rsidRPr="0057718C">
        <w:rPr>
          <w:rFonts w:cstheme="minorHAnsi"/>
          <w:sz w:val="22"/>
          <w:szCs w:val="22"/>
        </w:rPr>
        <w:t xml:space="preserve"> Rewitalizacja małej skal</w:t>
      </w:r>
      <w:r w:rsidR="00890E13" w:rsidRPr="0057718C">
        <w:rPr>
          <w:rFonts w:cstheme="minorHAnsi"/>
          <w:sz w:val="22"/>
          <w:szCs w:val="22"/>
        </w:rPr>
        <w:t>i</w:t>
      </w:r>
      <w:r w:rsidR="0018759D" w:rsidRPr="0057718C">
        <w:rPr>
          <w:rFonts w:cstheme="minorHAnsi"/>
          <w:sz w:val="22"/>
          <w:szCs w:val="22"/>
        </w:rPr>
        <w:t xml:space="preserve">, </w:t>
      </w:r>
      <w:r w:rsidR="0067720B" w:rsidRPr="0057718C">
        <w:rPr>
          <w:rFonts w:cstheme="minorHAnsi"/>
          <w:sz w:val="22"/>
          <w:szCs w:val="22"/>
        </w:rPr>
        <w:t>działania 8.6</w:t>
      </w:r>
      <w:r w:rsidRPr="0057718C">
        <w:rPr>
          <w:rFonts w:cstheme="minorHAnsi"/>
          <w:sz w:val="22"/>
          <w:szCs w:val="22"/>
        </w:rPr>
        <w:t xml:space="preserve"> </w:t>
      </w:r>
      <w:r w:rsidR="0067720B" w:rsidRPr="0057718C">
        <w:rPr>
          <w:rFonts w:cstheme="minorHAnsi"/>
          <w:sz w:val="22"/>
          <w:szCs w:val="22"/>
        </w:rPr>
        <w:t>Inwestycje na rzecz rozwoju lokalnego</w:t>
      </w:r>
      <w:r w:rsidR="0050630B" w:rsidRPr="0057718C">
        <w:rPr>
          <w:rFonts w:cstheme="minorHAnsi"/>
          <w:sz w:val="22"/>
          <w:szCs w:val="22"/>
        </w:rPr>
        <w:t xml:space="preserve"> dla Osi Priorytetowej </w:t>
      </w:r>
      <w:r w:rsidR="002616E8" w:rsidRPr="0057718C">
        <w:rPr>
          <w:rFonts w:cstheme="minorHAnsi"/>
          <w:sz w:val="22"/>
          <w:szCs w:val="22"/>
        </w:rPr>
        <w:t>VIII. Infrastruktura dla usług użyteczności publicznej Regionalnego Programu Operacyjnego</w:t>
      </w:r>
      <w:r w:rsidR="00EA2D64" w:rsidRPr="0057718C">
        <w:rPr>
          <w:rFonts w:cstheme="minorHAnsi"/>
          <w:sz w:val="22"/>
          <w:szCs w:val="22"/>
        </w:rPr>
        <w:t xml:space="preserve"> Województwa Podlaskiego na lata 2014-2020</w:t>
      </w:r>
      <w:r w:rsidR="0067720B" w:rsidRPr="0057718C">
        <w:rPr>
          <w:rFonts w:cstheme="minorHAnsi"/>
          <w:sz w:val="22"/>
          <w:szCs w:val="22"/>
        </w:rPr>
        <w:t xml:space="preserve"> </w:t>
      </w:r>
      <w:r w:rsidRPr="0057718C">
        <w:rPr>
          <w:rFonts w:cstheme="minorHAnsi"/>
          <w:sz w:val="22"/>
          <w:szCs w:val="22"/>
        </w:rPr>
        <w:t>w</w:t>
      </w:r>
      <w:r w:rsidR="00501C96" w:rsidRPr="0057718C">
        <w:rPr>
          <w:rFonts w:cstheme="minorHAnsi"/>
          <w:sz w:val="22"/>
          <w:szCs w:val="22"/>
        </w:rPr>
        <w:t> </w:t>
      </w:r>
      <w:r w:rsidRPr="0057718C">
        <w:rPr>
          <w:rFonts w:cstheme="minorHAnsi"/>
          <w:sz w:val="22"/>
          <w:szCs w:val="22"/>
        </w:rPr>
        <w:t>zakresie</w:t>
      </w:r>
      <w:r w:rsidR="00DC47AF" w:rsidRPr="0057718C">
        <w:rPr>
          <w:rFonts w:cstheme="minorHAnsi"/>
          <w:b/>
          <w:sz w:val="22"/>
          <w:szCs w:val="22"/>
        </w:rPr>
        <w:t xml:space="preserve"> Europejskiego Funduszu Rozwoju Regionalnego</w:t>
      </w:r>
      <w:r w:rsidR="002616E8" w:rsidRPr="0057718C">
        <w:rPr>
          <w:rFonts w:cstheme="minorHAnsi"/>
          <w:sz w:val="22"/>
          <w:szCs w:val="22"/>
        </w:rPr>
        <w:t xml:space="preserve"> (</w:t>
      </w:r>
      <w:r w:rsidR="00D77BF0" w:rsidRPr="0057718C">
        <w:rPr>
          <w:rFonts w:cstheme="minorHAnsi"/>
          <w:b/>
          <w:sz w:val="22"/>
          <w:szCs w:val="22"/>
        </w:rPr>
        <w:t>załącznik nr</w:t>
      </w:r>
      <w:r w:rsidR="002616E8" w:rsidRPr="0057718C">
        <w:rPr>
          <w:rFonts w:cstheme="minorHAnsi"/>
          <w:b/>
          <w:sz w:val="22"/>
          <w:szCs w:val="22"/>
        </w:rPr>
        <w:t xml:space="preserve"> </w:t>
      </w:r>
      <w:r w:rsidR="00D77BF0" w:rsidRPr="0057718C">
        <w:rPr>
          <w:rFonts w:cstheme="minorHAnsi"/>
          <w:b/>
          <w:sz w:val="22"/>
          <w:szCs w:val="22"/>
        </w:rPr>
        <w:t>2</w:t>
      </w:r>
      <w:r w:rsidR="002616E8" w:rsidRPr="0057718C">
        <w:rPr>
          <w:rFonts w:cstheme="minorHAnsi"/>
          <w:b/>
          <w:sz w:val="22"/>
          <w:szCs w:val="22"/>
        </w:rPr>
        <w:t xml:space="preserve"> do ogłoszenia</w:t>
      </w:r>
      <w:r w:rsidR="00200C9F" w:rsidRPr="0057718C">
        <w:rPr>
          <w:rFonts w:cstheme="minorHAnsi"/>
          <w:b/>
          <w:sz w:val="22"/>
          <w:szCs w:val="22"/>
        </w:rPr>
        <w:t>).</w:t>
      </w:r>
    </w:p>
    <w:p w:rsidR="00CC6297" w:rsidRPr="0057718C" w:rsidRDefault="00CC6297" w:rsidP="0050630B">
      <w:pPr>
        <w:spacing w:line="240" w:lineRule="auto"/>
        <w:rPr>
          <w:rFonts w:cstheme="minorHAnsi"/>
          <w:b/>
          <w:sz w:val="22"/>
          <w:szCs w:val="22"/>
        </w:rPr>
      </w:pPr>
      <w:r w:rsidRPr="0057718C">
        <w:rPr>
          <w:rFonts w:cstheme="minorHAnsi"/>
          <w:sz w:val="22"/>
          <w:szCs w:val="22"/>
        </w:rPr>
        <w:t xml:space="preserve"> </w:t>
      </w:r>
      <w:bookmarkStart w:id="23" w:name="_Toc468256217"/>
      <w:bookmarkStart w:id="24" w:name="_Toc472327085"/>
      <w:r w:rsidRPr="0057718C">
        <w:rPr>
          <w:rFonts w:cstheme="minorHAnsi"/>
          <w:b/>
          <w:sz w:val="22"/>
          <w:szCs w:val="22"/>
        </w:rPr>
        <w:t>V.1 Zakres tematyczny operacji</w:t>
      </w:r>
      <w:bookmarkEnd w:id="23"/>
      <w:bookmarkEnd w:id="24"/>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 xml:space="preserve">Przedmiotem naboru jest udzielenie wsparcia projektom wpisującym się w </w:t>
      </w:r>
      <w:r w:rsidR="001127E9" w:rsidRPr="0057718C">
        <w:rPr>
          <w:rFonts w:cstheme="minorHAnsi"/>
          <w:sz w:val="22"/>
          <w:szCs w:val="22"/>
        </w:rPr>
        <w:t>C</w:t>
      </w:r>
      <w:r w:rsidRPr="0057718C">
        <w:rPr>
          <w:rFonts w:cstheme="minorHAnsi"/>
          <w:sz w:val="22"/>
          <w:szCs w:val="22"/>
        </w:rPr>
        <w:t xml:space="preserve">el główny </w:t>
      </w:r>
      <w:r w:rsidR="005A41F4" w:rsidRPr="0057718C">
        <w:rPr>
          <w:rFonts w:cstheme="minorHAnsi"/>
          <w:sz w:val="22"/>
          <w:szCs w:val="22"/>
        </w:rPr>
        <w:t>3</w:t>
      </w:r>
      <w:r w:rsidRPr="0057718C">
        <w:rPr>
          <w:rFonts w:cstheme="minorHAnsi"/>
          <w:sz w:val="22"/>
          <w:szCs w:val="22"/>
        </w:rPr>
        <w:t>:</w:t>
      </w:r>
      <w:r w:rsidR="005A41F4" w:rsidRPr="0057718C">
        <w:rPr>
          <w:rFonts w:cstheme="minorHAnsi"/>
          <w:sz w:val="22"/>
          <w:szCs w:val="22"/>
        </w:rPr>
        <w:t xml:space="preserve"> </w:t>
      </w:r>
      <w:r w:rsidR="004D4E6A" w:rsidRPr="0057718C">
        <w:rPr>
          <w:rFonts w:cstheme="minorHAnsi"/>
          <w:sz w:val="22"/>
          <w:szCs w:val="22"/>
        </w:rPr>
        <w:br/>
      </w:r>
      <w:r w:rsidR="007E24F6" w:rsidRPr="0057718C">
        <w:rPr>
          <w:rFonts w:cstheme="minorHAnsi"/>
          <w:sz w:val="22"/>
          <w:szCs w:val="22"/>
        </w:rPr>
        <w:t>Niwelowanie różnic w dostępie do usług społecznych i zatrudnienia na obszarach objętych LSR</w:t>
      </w:r>
      <w:r w:rsidR="001F525E" w:rsidRPr="0057718C">
        <w:rPr>
          <w:rFonts w:cstheme="minorHAnsi"/>
          <w:sz w:val="22"/>
          <w:szCs w:val="22"/>
        </w:rPr>
        <w:t>;</w:t>
      </w:r>
      <w:r w:rsidR="00D77BF0" w:rsidRPr="0057718C">
        <w:rPr>
          <w:rFonts w:cstheme="minorHAnsi"/>
          <w:sz w:val="22"/>
          <w:szCs w:val="22"/>
        </w:rPr>
        <w:t xml:space="preserve"> </w:t>
      </w:r>
      <w:r w:rsidRPr="0057718C">
        <w:rPr>
          <w:rFonts w:cstheme="minorHAnsi"/>
          <w:sz w:val="22"/>
          <w:szCs w:val="22"/>
        </w:rPr>
        <w:t>Cel szczegółowy</w:t>
      </w:r>
      <w:r w:rsidR="008270B2" w:rsidRPr="0057718C">
        <w:rPr>
          <w:rFonts w:cstheme="minorHAnsi"/>
          <w:sz w:val="22"/>
          <w:szCs w:val="22"/>
        </w:rPr>
        <w:t>.</w:t>
      </w:r>
      <w:r w:rsidR="007E24F6" w:rsidRPr="0057718C">
        <w:rPr>
          <w:rFonts w:cstheme="minorHAnsi"/>
          <w:sz w:val="22"/>
          <w:szCs w:val="22"/>
        </w:rPr>
        <w:t>3</w:t>
      </w:r>
      <w:r w:rsidR="001F525E" w:rsidRPr="0057718C">
        <w:rPr>
          <w:rFonts w:cstheme="minorHAnsi"/>
          <w:sz w:val="22"/>
          <w:szCs w:val="22"/>
        </w:rPr>
        <w:t>.1. Rozwój infrastruktury na ob</w:t>
      </w:r>
      <w:r w:rsidR="007E24F6" w:rsidRPr="0057718C">
        <w:rPr>
          <w:rFonts w:cstheme="minorHAnsi"/>
          <w:sz w:val="22"/>
          <w:szCs w:val="22"/>
        </w:rPr>
        <w:t>szarach objętych LSR</w:t>
      </w:r>
      <w:r w:rsidR="001F525E" w:rsidRPr="0057718C">
        <w:rPr>
          <w:rFonts w:cstheme="minorHAnsi"/>
          <w:sz w:val="22"/>
          <w:szCs w:val="22"/>
        </w:rPr>
        <w:t>;</w:t>
      </w:r>
      <w:r w:rsidR="008270B2" w:rsidRPr="0057718C">
        <w:rPr>
          <w:rFonts w:cstheme="minorHAnsi"/>
          <w:sz w:val="22"/>
          <w:szCs w:val="22"/>
        </w:rPr>
        <w:t xml:space="preserve"> </w:t>
      </w:r>
      <w:r w:rsidRPr="0057718C">
        <w:rPr>
          <w:rFonts w:cstheme="minorHAnsi"/>
          <w:sz w:val="22"/>
          <w:szCs w:val="22"/>
        </w:rPr>
        <w:t>P</w:t>
      </w:r>
      <w:r w:rsidR="003070A6" w:rsidRPr="0057718C">
        <w:rPr>
          <w:rFonts w:cstheme="minorHAnsi"/>
          <w:sz w:val="22"/>
          <w:szCs w:val="22"/>
        </w:rPr>
        <w:t>rzedsięwzięcie</w:t>
      </w:r>
      <w:r w:rsidR="007E24F6" w:rsidRPr="0057718C">
        <w:rPr>
          <w:rFonts w:cstheme="minorHAnsi"/>
          <w:sz w:val="22"/>
          <w:szCs w:val="22"/>
        </w:rPr>
        <w:t xml:space="preserve"> 3.1.2. Rewitalizacja</w:t>
      </w:r>
      <w:r w:rsidR="00692900" w:rsidRPr="0057718C">
        <w:rPr>
          <w:rFonts w:cstheme="minorHAnsi"/>
          <w:sz w:val="22"/>
          <w:szCs w:val="22"/>
        </w:rPr>
        <w:t>.</w:t>
      </w:r>
      <w:r w:rsidR="007E24F6" w:rsidRPr="0057718C">
        <w:rPr>
          <w:rFonts w:cstheme="minorHAnsi"/>
          <w:sz w:val="22"/>
          <w:szCs w:val="22"/>
        </w:rPr>
        <w:t xml:space="preserve"> </w:t>
      </w:r>
      <w:r w:rsidR="008270B2" w:rsidRPr="0057718C">
        <w:rPr>
          <w:rFonts w:cstheme="minorHAnsi"/>
          <w:sz w:val="22"/>
          <w:szCs w:val="22"/>
        </w:rPr>
        <w:t>Powyższe przedsięwzięcie</w:t>
      </w:r>
      <w:r w:rsidR="00D77BF0" w:rsidRPr="0057718C">
        <w:rPr>
          <w:rFonts w:cstheme="minorHAnsi"/>
          <w:sz w:val="22"/>
          <w:szCs w:val="22"/>
        </w:rPr>
        <w:t xml:space="preserve"> </w:t>
      </w:r>
      <w:r w:rsidRPr="0057718C">
        <w:rPr>
          <w:rFonts w:cstheme="minorHAnsi"/>
          <w:sz w:val="22"/>
          <w:szCs w:val="22"/>
        </w:rPr>
        <w:t xml:space="preserve">zgodnie z </w:t>
      </w:r>
      <w:r w:rsidRPr="0057718C">
        <w:rPr>
          <w:rFonts w:cstheme="minorHAnsi"/>
          <w:bCs/>
          <w:sz w:val="22"/>
          <w:szCs w:val="22"/>
        </w:rPr>
        <w:t xml:space="preserve">Lokalną Strategią Rozwoju </w:t>
      </w:r>
      <w:r w:rsidR="001F525E" w:rsidRPr="0057718C">
        <w:rPr>
          <w:rFonts w:cstheme="minorHAnsi"/>
          <w:bCs/>
          <w:sz w:val="22"/>
          <w:szCs w:val="22"/>
        </w:rPr>
        <w:t xml:space="preserve">na lata 2014-2020 Stowarzyszenia </w:t>
      </w:r>
      <w:r w:rsidRPr="0057718C">
        <w:rPr>
          <w:rFonts w:cstheme="minorHAnsi"/>
          <w:bCs/>
          <w:sz w:val="22"/>
          <w:szCs w:val="22"/>
        </w:rPr>
        <w:t>Lokaln</w:t>
      </w:r>
      <w:r w:rsidR="001F525E" w:rsidRPr="0057718C">
        <w:rPr>
          <w:rFonts w:cstheme="minorHAnsi"/>
          <w:bCs/>
          <w:sz w:val="22"/>
          <w:szCs w:val="22"/>
        </w:rPr>
        <w:t>a</w:t>
      </w:r>
      <w:r w:rsidRPr="0057718C">
        <w:rPr>
          <w:rFonts w:cstheme="minorHAnsi"/>
          <w:b/>
          <w:bCs/>
          <w:sz w:val="22"/>
          <w:szCs w:val="22"/>
        </w:rPr>
        <w:t xml:space="preserve"> </w:t>
      </w:r>
      <w:r w:rsidR="001F525E" w:rsidRPr="0057718C">
        <w:rPr>
          <w:rFonts w:cstheme="minorHAnsi"/>
          <w:bCs/>
          <w:sz w:val="22"/>
          <w:szCs w:val="22"/>
        </w:rPr>
        <w:t>Grupa</w:t>
      </w:r>
      <w:r w:rsidRPr="0057718C">
        <w:rPr>
          <w:rFonts w:cstheme="minorHAnsi"/>
          <w:bCs/>
          <w:sz w:val="22"/>
          <w:szCs w:val="22"/>
        </w:rPr>
        <w:t xml:space="preserve"> Działania</w:t>
      </w:r>
      <w:r w:rsidR="008270B2" w:rsidRPr="0057718C">
        <w:rPr>
          <w:rFonts w:cstheme="minorHAnsi"/>
          <w:bCs/>
          <w:sz w:val="22"/>
          <w:szCs w:val="22"/>
        </w:rPr>
        <w:t xml:space="preserve"> </w:t>
      </w:r>
      <w:r w:rsidR="001F525E" w:rsidRPr="0057718C">
        <w:rPr>
          <w:rFonts w:cstheme="minorHAnsi"/>
          <w:bCs/>
          <w:sz w:val="22"/>
          <w:szCs w:val="22"/>
        </w:rPr>
        <w:t>„</w:t>
      </w:r>
      <w:r w:rsidR="00C76B74" w:rsidRPr="0057718C">
        <w:rPr>
          <w:rFonts w:cstheme="minorHAnsi"/>
          <w:sz w:val="22"/>
          <w:szCs w:val="22"/>
        </w:rPr>
        <w:t>Kraina Mlekiem Płynąca</w:t>
      </w:r>
      <w:r w:rsidR="001F525E" w:rsidRPr="0057718C">
        <w:rPr>
          <w:rFonts w:cstheme="minorHAnsi"/>
          <w:sz w:val="22"/>
          <w:szCs w:val="22"/>
        </w:rPr>
        <w:t xml:space="preserve">” </w:t>
      </w:r>
      <w:r w:rsidRPr="0057718C">
        <w:rPr>
          <w:rFonts w:cstheme="minorHAnsi"/>
          <w:sz w:val="22"/>
          <w:szCs w:val="22"/>
        </w:rPr>
        <w:t>wpisuj</w:t>
      </w:r>
      <w:r w:rsidR="008270B2" w:rsidRPr="0057718C">
        <w:rPr>
          <w:rFonts w:cstheme="minorHAnsi"/>
          <w:sz w:val="22"/>
          <w:szCs w:val="22"/>
        </w:rPr>
        <w:t>e</w:t>
      </w:r>
      <w:r w:rsidRPr="0057718C">
        <w:rPr>
          <w:rFonts w:cstheme="minorHAnsi"/>
          <w:sz w:val="22"/>
          <w:szCs w:val="22"/>
        </w:rPr>
        <w:t xml:space="preserve"> się w</w:t>
      </w:r>
      <w:r w:rsidR="0032278D" w:rsidRPr="0057718C">
        <w:rPr>
          <w:rFonts w:cstheme="minorHAnsi"/>
          <w:sz w:val="22"/>
          <w:szCs w:val="22"/>
        </w:rPr>
        <w:t> </w:t>
      </w:r>
      <w:r w:rsidR="005A41F4" w:rsidRPr="0057718C">
        <w:rPr>
          <w:rFonts w:cstheme="minorHAnsi"/>
          <w:sz w:val="22"/>
          <w:szCs w:val="22"/>
        </w:rPr>
        <w:t>cele szczegółowe Działania 8.6</w:t>
      </w:r>
      <w:r w:rsidRPr="0057718C">
        <w:rPr>
          <w:rFonts w:cstheme="minorHAnsi"/>
          <w:sz w:val="22"/>
          <w:szCs w:val="22"/>
        </w:rPr>
        <w:t xml:space="preserve"> </w:t>
      </w:r>
      <w:r w:rsidR="005A41F4" w:rsidRPr="0057718C">
        <w:rPr>
          <w:rFonts w:cstheme="minorHAnsi"/>
          <w:sz w:val="22"/>
          <w:szCs w:val="22"/>
        </w:rPr>
        <w:t xml:space="preserve">Inwestycje na rzecz rozwoju lokalnego </w:t>
      </w:r>
      <w:r w:rsidRPr="0057718C">
        <w:rPr>
          <w:rFonts w:cstheme="minorHAnsi"/>
          <w:sz w:val="22"/>
          <w:szCs w:val="22"/>
        </w:rPr>
        <w:t>ok</w:t>
      </w:r>
      <w:r w:rsidR="005A41F4" w:rsidRPr="0057718C">
        <w:rPr>
          <w:rFonts w:cstheme="minorHAnsi"/>
          <w:sz w:val="22"/>
          <w:szCs w:val="22"/>
        </w:rPr>
        <w:t>reślone dla Osi Priorytetowej VIII</w:t>
      </w:r>
      <w:r w:rsidRPr="0057718C">
        <w:rPr>
          <w:rFonts w:cstheme="minorHAnsi"/>
          <w:sz w:val="22"/>
          <w:szCs w:val="22"/>
        </w:rPr>
        <w:t>.</w:t>
      </w:r>
      <w:r w:rsidR="005A41F4" w:rsidRPr="0057718C">
        <w:rPr>
          <w:rFonts w:cstheme="minorHAnsi"/>
          <w:sz w:val="22"/>
          <w:szCs w:val="22"/>
        </w:rPr>
        <w:t xml:space="preserve"> Infrastruktura dla usług użyteczności publicznej</w:t>
      </w:r>
      <w:r w:rsidR="00F24390" w:rsidRPr="0057718C">
        <w:rPr>
          <w:rFonts w:cstheme="minorHAnsi"/>
          <w:sz w:val="22"/>
          <w:szCs w:val="22"/>
        </w:rPr>
        <w:t xml:space="preserve"> </w:t>
      </w:r>
      <w:r w:rsidR="002D1166" w:rsidRPr="0057718C">
        <w:rPr>
          <w:rFonts w:cstheme="minorHAnsi"/>
          <w:sz w:val="22"/>
          <w:szCs w:val="22"/>
        </w:rPr>
        <w:t>– typ projektu</w:t>
      </w:r>
      <w:r w:rsidR="005A41F4" w:rsidRPr="0057718C">
        <w:rPr>
          <w:rFonts w:cstheme="minorHAnsi"/>
          <w:sz w:val="22"/>
          <w:szCs w:val="22"/>
        </w:rPr>
        <w:t xml:space="preserve"> </w:t>
      </w:r>
      <w:r w:rsidR="00501C96" w:rsidRPr="0057718C">
        <w:rPr>
          <w:rFonts w:cstheme="minorHAnsi"/>
          <w:sz w:val="22"/>
          <w:szCs w:val="22"/>
        </w:rPr>
        <w:t>nr</w:t>
      </w:r>
      <w:r w:rsidR="001127E9" w:rsidRPr="0057718C">
        <w:rPr>
          <w:rFonts w:cstheme="minorHAnsi"/>
          <w:sz w:val="22"/>
          <w:szCs w:val="22"/>
        </w:rPr>
        <w:t xml:space="preserve"> </w:t>
      </w:r>
      <w:r w:rsidR="003070A6" w:rsidRPr="0057718C">
        <w:rPr>
          <w:rFonts w:cstheme="minorHAnsi"/>
          <w:sz w:val="22"/>
          <w:szCs w:val="22"/>
        </w:rPr>
        <w:t>9 Rewitalizacja małej skali</w:t>
      </w:r>
      <w:r w:rsidR="001127E9" w:rsidRPr="0057718C">
        <w:rPr>
          <w:rFonts w:cstheme="minorHAnsi"/>
          <w:sz w:val="22"/>
          <w:szCs w:val="22"/>
        </w:rPr>
        <w:t>,</w:t>
      </w:r>
      <w:r w:rsidR="003070A6" w:rsidRPr="0057718C">
        <w:rPr>
          <w:rFonts w:cstheme="minorHAnsi"/>
          <w:sz w:val="22"/>
          <w:szCs w:val="22"/>
        </w:rPr>
        <w:t xml:space="preserve"> </w:t>
      </w:r>
      <w:r w:rsidRPr="0057718C">
        <w:rPr>
          <w:rFonts w:cstheme="minorHAnsi"/>
          <w:sz w:val="22"/>
          <w:szCs w:val="22"/>
        </w:rPr>
        <w:t>Regionalnego Programu Operacyjnego Województwa Podlaskiego na lata 2014-2020.</w:t>
      </w:r>
    </w:p>
    <w:p w:rsidR="00CC6297" w:rsidRPr="0057718C" w:rsidRDefault="00CC6297" w:rsidP="0050630B">
      <w:pPr>
        <w:pStyle w:val="Bezodstpw"/>
        <w:spacing w:line="276" w:lineRule="auto"/>
        <w:rPr>
          <w:rFonts w:cstheme="minorHAnsi"/>
          <w:b/>
          <w:sz w:val="22"/>
          <w:szCs w:val="22"/>
        </w:rPr>
      </w:pPr>
      <w:bookmarkStart w:id="25" w:name="_Toc468256218"/>
      <w:bookmarkStart w:id="26" w:name="_Toc472327086"/>
      <w:r w:rsidRPr="0057718C">
        <w:rPr>
          <w:rFonts w:cstheme="minorHAnsi"/>
          <w:b/>
          <w:sz w:val="22"/>
          <w:szCs w:val="22"/>
        </w:rPr>
        <w:t>V.1.1  Kto może składać wnioski - Typ wnioskodawcy</w:t>
      </w:r>
      <w:bookmarkEnd w:id="25"/>
      <w:bookmarkEnd w:id="26"/>
      <w:r w:rsidRPr="0057718C">
        <w:rPr>
          <w:rFonts w:cstheme="minorHAnsi"/>
          <w:b/>
          <w:sz w:val="22"/>
          <w:szCs w:val="22"/>
        </w:rPr>
        <w:t xml:space="preserve"> </w:t>
      </w:r>
    </w:p>
    <w:p w:rsidR="00CC6297" w:rsidRPr="0057718C" w:rsidRDefault="00CC6297" w:rsidP="0065356F">
      <w:pPr>
        <w:spacing w:line="240" w:lineRule="auto"/>
        <w:rPr>
          <w:rFonts w:cstheme="minorHAnsi"/>
          <w:b/>
          <w:bCs/>
          <w:sz w:val="22"/>
          <w:szCs w:val="22"/>
        </w:rPr>
      </w:pPr>
      <w:r w:rsidRPr="0057718C">
        <w:rPr>
          <w:rFonts w:cstheme="minorHAnsi"/>
          <w:b/>
          <w:bCs/>
          <w:sz w:val="22"/>
          <w:szCs w:val="22"/>
        </w:rPr>
        <w:t xml:space="preserve">O </w:t>
      </w:r>
      <w:r w:rsidR="00250505" w:rsidRPr="0057718C">
        <w:rPr>
          <w:rFonts w:cstheme="minorHAnsi"/>
          <w:b/>
          <w:bCs/>
          <w:sz w:val="22"/>
          <w:szCs w:val="22"/>
        </w:rPr>
        <w:t>dofin</w:t>
      </w:r>
      <w:r w:rsidR="00D77BF0" w:rsidRPr="0057718C">
        <w:rPr>
          <w:rFonts w:cstheme="minorHAnsi"/>
          <w:b/>
          <w:bCs/>
          <w:sz w:val="22"/>
          <w:szCs w:val="22"/>
        </w:rPr>
        <w:t xml:space="preserve">ansowanie projektu mogą </w:t>
      </w:r>
      <w:r w:rsidRPr="0057718C">
        <w:rPr>
          <w:rFonts w:cstheme="minorHAnsi"/>
          <w:b/>
          <w:bCs/>
          <w:sz w:val="22"/>
          <w:szCs w:val="22"/>
        </w:rPr>
        <w:t>ubiegać</w:t>
      </w:r>
      <w:r w:rsidR="00250505" w:rsidRPr="0057718C">
        <w:rPr>
          <w:rFonts w:cstheme="minorHAnsi"/>
          <w:b/>
          <w:bCs/>
          <w:sz w:val="22"/>
          <w:szCs w:val="22"/>
        </w:rPr>
        <w:t xml:space="preserve"> się</w:t>
      </w:r>
      <w:r w:rsidR="00896494" w:rsidRPr="0057718C">
        <w:rPr>
          <w:rFonts w:cstheme="minorHAnsi"/>
          <w:b/>
          <w:bCs/>
          <w:sz w:val="22"/>
          <w:szCs w:val="22"/>
        </w:rPr>
        <w:t xml:space="preserve"> podmioty z obszaru realizacji LSR</w:t>
      </w:r>
      <w:r w:rsidR="004B2BAC" w:rsidRPr="0057718C">
        <w:rPr>
          <w:rFonts w:cstheme="minorHAnsi"/>
          <w:b/>
          <w:bCs/>
          <w:sz w:val="22"/>
          <w:szCs w:val="22"/>
        </w:rPr>
        <w:t xml:space="preserve"> z</w:t>
      </w:r>
      <w:r w:rsidR="0050630B" w:rsidRPr="0057718C">
        <w:rPr>
          <w:rFonts w:cstheme="minorHAnsi"/>
          <w:b/>
          <w:bCs/>
          <w:sz w:val="22"/>
          <w:szCs w:val="22"/>
        </w:rPr>
        <w:t> </w:t>
      </w:r>
      <w:r w:rsidR="004B2BAC" w:rsidRPr="0057718C">
        <w:rPr>
          <w:rFonts w:cstheme="minorHAnsi"/>
          <w:b/>
          <w:bCs/>
          <w:sz w:val="22"/>
          <w:szCs w:val="22"/>
        </w:rPr>
        <w:t>wyłączeniem osób fizycznych</w:t>
      </w:r>
      <w:r w:rsidRPr="0057718C">
        <w:rPr>
          <w:rFonts w:cstheme="minorHAnsi"/>
          <w:b/>
          <w:bCs/>
          <w:sz w:val="22"/>
          <w:szCs w:val="22"/>
        </w:rPr>
        <w:t xml:space="preserve">: </w:t>
      </w:r>
    </w:p>
    <w:p w:rsidR="00A350A0" w:rsidRPr="0057718C" w:rsidRDefault="00A350A0" w:rsidP="0065356F">
      <w:pPr>
        <w:pStyle w:val="Akapitzlist"/>
        <w:numPr>
          <w:ilvl w:val="0"/>
          <w:numId w:val="7"/>
        </w:numPr>
        <w:spacing w:line="240" w:lineRule="auto"/>
        <w:rPr>
          <w:rFonts w:cstheme="minorHAnsi"/>
          <w:sz w:val="22"/>
          <w:szCs w:val="22"/>
        </w:rPr>
      </w:pPr>
      <w:r w:rsidRPr="0057718C">
        <w:rPr>
          <w:rFonts w:cstheme="minorHAnsi"/>
          <w:sz w:val="22"/>
          <w:szCs w:val="22"/>
        </w:rPr>
        <w:t>jednostki samorządu terytorialnego, ich związki i stowarzyszenia,</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jednostki organizacyjne JST posiadające osobowość prawną,</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organizacje pozarządowe,</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podmioty działające w oparciu o ustawę o partnerstwie publiczno – prywatnym,</w:t>
      </w:r>
    </w:p>
    <w:p w:rsidR="00A350A0" w:rsidRPr="0057718C" w:rsidRDefault="00F95699" w:rsidP="00E83402">
      <w:pPr>
        <w:pStyle w:val="Akapitzlist"/>
        <w:numPr>
          <w:ilvl w:val="0"/>
          <w:numId w:val="7"/>
        </w:numPr>
        <w:rPr>
          <w:rFonts w:cstheme="minorHAnsi"/>
          <w:sz w:val="22"/>
          <w:szCs w:val="22"/>
        </w:rPr>
      </w:pPr>
      <w:r w:rsidRPr="0057718C">
        <w:rPr>
          <w:rFonts w:cstheme="minorHAnsi"/>
          <w:sz w:val="22"/>
          <w:szCs w:val="22"/>
        </w:rPr>
        <w:t>spółki prawa handlowego, w których większość udziałów lub akcji posiadają jednostki samorządu terytorialnego lub ich związki,</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kościoły i inne związki wyznaniowe,</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jednostki zaliczane do sektora finansów publicznych,</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podmioty ekonomii społecznej,</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spółdzielnie i wspólnoty mieszkaniowe,</w:t>
      </w:r>
    </w:p>
    <w:p w:rsidR="006248B7" w:rsidRPr="0057718C" w:rsidRDefault="00F95699" w:rsidP="00E83402">
      <w:pPr>
        <w:pStyle w:val="Akapitzlist"/>
        <w:numPr>
          <w:ilvl w:val="0"/>
          <w:numId w:val="7"/>
        </w:numPr>
        <w:rPr>
          <w:rFonts w:cstheme="minorHAnsi"/>
          <w:sz w:val="22"/>
          <w:szCs w:val="22"/>
        </w:rPr>
      </w:pPr>
      <w:r w:rsidRPr="0057718C">
        <w:rPr>
          <w:rFonts w:cstheme="minorHAnsi"/>
          <w:sz w:val="22"/>
          <w:szCs w:val="22"/>
        </w:rPr>
        <w:t>towarzystwa budownictwa społecznego.</w:t>
      </w:r>
    </w:p>
    <w:p w:rsidR="006248B7" w:rsidRPr="0057718C" w:rsidRDefault="006248B7" w:rsidP="0050630B">
      <w:pPr>
        <w:rPr>
          <w:rFonts w:cstheme="minorHAnsi"/>
          <w:i/>
          <w:sz w:val="22"/>
          <w:szCs w:val="22"/>
        </w:rPr>
      </w:pPr>
      <w:r w:rsidRPr="0057718C">
        <w:rPr>
          <w:rFonts w:cstheme="minorHAnsi"/>
          <w:sz w:val="22"/>
          <w:szCs w:val="22"/>
        </w:rPr>
        <w:lastRenderedPageBreak/>
        <w:t>Wsparcie miasta powiatowego</w:t>
      </w:r>
      <w:r w:rsidR="00D77BF0" w:rsidRPr="0057718C">
        <w:rPr>
          <w:rFonts w:cstheme="minorHAnsi"/>
          <w:sz w:val="22"/>
          <w:szCs w:val="22"/>
        </w:rPr>
        <w:t xml:space="preserve"> możliwe jest tylko w przypadku</w:t>
      </w:r>
      <w:r w:rsidR="00501C96" w:rsidRPr="0057718C">
        <w:rPr>
          <w:rFonts w:cstheme="minorHAnsi"/>
          <w:sz w:val="22"/>
          <w:szCs w:val="22"/>
        </w:rPr>
        <w:t xml:space="preserve"> </w:t>
      </w:r>
      <w:r w:rsidRPr="0057718C">
        <w:rPr>
          <w:rFonts w:cstheme="minorHAnsi"/>
          <w:sz w:val="22"/>
          <w:szCs w:val="22"/>
        </w:rPr>
        <w:t xml:space="preserve">gdy projekt spełnia definicję projektów rewitalizacyjnych określoną w </w:t>
      </w:r>
      <w:r w:rsidRPr="0057718C">
        <w:rPr>
          <w:rFonts w:cstheme="minorHAnsi"/>
          <w:i/>
          <w:sz w:val="22"/>
          <w:szCs w:val="22"/>
        </w:rPr>
        <w:t>Wytycznych w zakresie rewitalizacji w programach operacyjnych na lata 2014 – 2020.</w:t>
      </w:r>
    </w:p>
    <w:p w:rsidR="00CC6297" w:rsidRPr="0057718C" w:rsidRDefault="00CC6297" w:rsidP="0050630B">
      <w:pPr>
        <w:rPr>
          <w:rFonts w:cstheme="minorHAnsi"/>
          <w:sz w:val="22"/>
          <w:szCs w:val="22"/>
        </w:rPr>
      </w:pPr>
      <w:r w:rsidRPr="0057718C">
        <w:rPr>
          <w:rFonts w:cstheme="minorHAnsi"/>
          <w:sz w:val="22"/>
          <w:szCs w:val="22"/>
        </w:rPr>
        <w:t>Forma prawna Beneficjenta musi być zgodna z klasyfikacją form prawnych podmiotów gospod</w:t>
      </w:r>
      <w:r w:rsidR="00250505" w:rsidRPr="0057718C">
        <w:rPr>
          <w:rFonts w:cstheme="minorHAnsi"/>
          <w:sz w:val="22"/>
          <w:szCs w:val="22"/>
        </w:rPr>
        <w:t>arki narodowej określonych w § 7 R</w:t>
      </w:r>
      <w:r w:rsidRPr="0057718C">
        <w:rPr>
          <w:rFonts w:cstheme="minorHAnsi"/>
          <w:sz w:val="22"/>
          <w:szCs w:val="22"/>
        </w:rPr>
        <w:t>ozporz</w:t>
      </w:r>
      <w:r w:rsidR="00250505" w:rsidRPr="0057718C">
        <w:rPr>
          <w:rFonts w:cstheme="minorHAnsi"/>
          <w:sz w:val="22"/>
          <w:szCs w:val="22"/>
        </w:rPr>
        <w:t>ądzenia Rady Ministrów z dnia 30 listopada 2015</w:t>
      </w:r>
      <w:r w:rsidRPr="0057718C">
        <w:rPr>
          <w:rFonts w:cstheme="minorHAnsi"/>
          <w:sz w:val="22"/>
          <w:szCs w:val="22"/>
        </w:rPr>
        <w:t xml:space="preserve"> r. w sprawie sposobu i metodologii prowadzenia i aktualizacji</w:t>
      </w:r>
      <w:r w:rsidR="00250505" w:rsidRPr="0057718C">
        <w:rPr>
          <w:rFonts w:cstheme="minorHAnsi"/>
          <w:sz w:val="22"/>
          <w:szCs w:val="22"/>
        </w:rPr>
        <w:t xml:space="preserve"> krajowego rejestru urzędowego</w:t>
      </w:r>
      <w:r w:rsidRPr="0057718C">
        <w:rPr>
          <w:rFonts w:cstheme="minorHAnsi"/>
          <w:sz w:val="22"/>
          <w:szCs w:val="22"/>
        </w:rPr>
        <w:t xml:space="preserve"> podmiotów gospodarki narodowej, wzorów wniosków, ankiet i zaświadczeń</w:t>
      </w:r>
      <w:r w:rsidR="00250505" w:rsidRPr="0057718C">
        <w:rPr>
          <w:rFonts w:cstheme="minorHAnsi"/>
          <w:sz w:val="22"/>
          <w:szCs w:val="22"/>
        </w:rPr>
        <w:t xml:space="preserve"> (Dz. U. </w:t>
      </w:r>
      <w:r w:rsidR="00455B31" w:rsidRPr="0057718C">
        <w:rPr>
          <w:rFonts w:cstheme="minorHAnsi"/>
          <w:sz w:val="22"/>
          <w:szCs w:val="22"/>
        </w:rPr>
        <w:t>2015 ,</w:t>
      </w:r>
      <w:r w:rsidR="000D40C3" w:rsidRPr="0057718C">
        <w:rPr>
          <w:rFonts w:cstheme="minorHAnsi"/>
          <w:sz w:val="22"/>
          <w:szCs w:val="22"/>
        </w:rPr>
        <w:t xml:space="preserve"> </w:t>
      </w:r>
      <w:r w:rsidR="00250505" w:rsidRPr="0057718C">
        <w:rPr>
          <w:rFonts w:cstheme="minorHAnsi"/>
          <w:sz w:val="22"/>
          <w:szCs w:val="22"/>
        </w:rPr>
        <w:t xml:space="preserve"> poz. 2009</w:t>
      </w:r>
      <w:r w:rsidR="00F95699" w:rsidRPr="0057718C">
        <w:rPr>
          <w:rFonts w:cstheme="minorHAnsi"/>
          <w:sz w:val="22"/>
          <w:szCs w:val="22"/>
        </w:rPr>
        <w:t xml:space="preserve"> z późn. zm.</w:t>
      </w:r>
      <w:r w:rsidR="00250505" w:rsidRPr="0057718C">
        <w:rPr>
          <w:rFonts w:cstheme="minorHAnsi"/>
          <w:sz w:val="22"/>
          <w:szCs w:val="22"/>
        </w:rPr>
        <w:t>).</w:t>
      </w:r>
    </w:p>
    <w:p w:rsidR="00CC6297" w:rsidRPr="0057718C" w:rsidRDefault="00CC6297" w:rsidP="0050630B">
      <w:pPr>
        <w:rPr>
          <w:rFonts w:cstheme="minorHAnsi"/>
          <w:sz w:val="22"/>
          <w:szCs w:val="22"/>
        </w:rPr>
      </w:pPr>
      <w:r w:rsidRPr="0057718C">
        <w:rPr>
          <w:rFonts w:cstheme="minorHAnsi"/>
          <w:sz w:val="22"/>
          <w:szCs w:val="22"/>
        </w:rPr>
        <w:t xml:space="preserve">O dofinansowanie nie mogą ubiegać się podmioty podlegające wykluczeniu z ubiegania się </w:t>
      </w:r>
      <w:r w:rsidRPr="0057718C">
        <w:rPr>
          <w:rFonts w:cstheme="minorHAnsi"/>
          <w:sz w:val="22"/>
          <w:szCs w:val="22"/>
        </w:rPr>
        <w:br/>
        <w:t>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pkt 2a ustawy z dnia 28 października 2002 r. o</w:t>
      </w:r>
      <w:r w:rsidR="0050630B" w:rsidRPr="0057718C">
        <w:rPr>
          <w:rFonts w:cstheme="minorHAnsi"/>
          <w:sz w:val="22"/>
          <w:szCs w:val="22"/>
        </w:rPr>
        <w:t> </w:t>
      </w:r>
      <w:r w:rsidRPr="0057718C">
        <w:rPr>
          <w:rFonts w:cstheme="minorHAnsi"/>
          <w:sz w:val="22"/>
          <w:szCs w:val="22"/>
        </w:rPr>
        <w:t>odpowiedzialności podmiotów zbiorowych za cz</w:t>
      </w:r>
      <w:r w:rsidR="00250505" w:rsidRPr="0057718C">
        <w:rPr>
          <w:rFonts w:cstheme="minorHAnsi"/>
          <w:sz w:val="22"/>
          <w:szCs w:val="22"/>
        </w:rPr>
        <w:t>yny zabronione pod groźbą kary</w:t>
      </w:r>
      <w:r w:rsidR="0050630B" w:rsidRPr="0057718C">
        <w:rPr>
          <w:rFonts w:cstheme="minorHAnsi"/>
          <w:sz w:val="22"/>
          <w:szCs w:val="22"/>
        </w:rPr>
        <w:t xml:space="preserve"> </w:t>
      </w:r>
      <w:r w:rsidR="00250505" w:rsidRPr="0057718C">
        <w:rPr>
          <w:rFonts w:cstheme="minorHAnsi"/>
          <w:sz w:val="22"/>
          <w:szCs w:val="22"/>
        </w:rPr>
        <w:t>–</w:t>
      </w:r>
      <w:r w:rsidR="0050630B" w:rsidRPr="0057718C">
        <w:rPr>
          <w:rFonts w:cstheme="minorHAnsi"/>
          <w:sz w:val="22"/>
          <w:szCs w:val="22"/>
        </w:rPr>
        <w:t> </w:t>
      </w:r>
      <w:r w:rsidR="00250505" w:rsidRPr="0057718C">
        <w:rPr>
          <w:rFonts w:cstheme="minorHAnsi"/>
          <w:sz w:val="22"/>
          <w:szCs w:val="22"/>
        </w:rPr>
        <w:t>przepisów zawartych w art. 37 ust. 3 z dnia 11 lipca 2014 r. o zasadach realizacji programów w zakresie polityki spójności finansowanych w perspektywie finansowej 2014-2020.</w:t>
      </w:r>
    </w:p>
    <w:p w:rsidR="00CC6297" w:rsidRPr="0057718C" w:rsidRDefault="00CC6297" w:rsidP="0050630B">
      <w:pPr>
        <w:rPr>
          <w:rFonts w:cstheme="minorHAnsi"/>
          <w:sz w:val="22"/>
          <w:szCs w:val="22"/>
        </w:rPr>
      </w:pPr>
      <w:r w:rsidRPr="0057718C">
        <w:rPr>
          <w:rFonts w:cstheme="minorHAnsi"/>
          <w:sz w:val="22"/>
          <w:szCs w:val="22"/>
        </w:rP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o dofinansowanie projektu, powinny wpisać nazwę jednostki samorządu terytorialnego (np.: gmina, powiat). W sytuacji gdy projekt faktycznie realizuje jednostka budżetowa w sekcji II.2 wniosku o dofinansowanie należy wykazać jej udział jako realizatora projektu. </w:t>
      </w:r>
    </w:p>
    <w:p w:rsidR="00F95699" w:rsidRPr="0057718C" w:rsidRDefault="00F95699" w:rsidP="0050630B">
      <w:pPr>
        <w:spacing w:after="0"/>
        <w:rPr>
          <w:rFonts w:cstheme="minorHAnsi"/>
          <w:bCs/>
          <w:sz w:val="22"/>
          <w:szCs w:val="22"/>
        </w:rPr>
      </w:pPr>
      <w:r w:rsidRPr="0057718C">
        <w:rPr>
          <w:rFonts w:cstheme="minorHAnsi"/>
          <w:b/>
          <w:bCs/>
          <w:sz w:val="22"/>
          <w:szCs w:val="22"/>
        </w:rPr>
        <w:t>UWAGA</w:t>
      </w:r>
      <w:r w:rsidRPr="0057718C">
        <w:rPr>
          <w:rFonts w:cstheme="minorHAnsi"/>
          <w:bCs/>
          <w:sz w:val="22"/>
          <w:szCs w:val="22"/>
        </w:rPr>
        <w:t>: Zgodnie z Kryteriami obligatoryjnymi w odniesieniu do naborów ogłaszanych w</w:t>
      </w:r>
      <w:r w:rsidR="0050630B" w:rsidRPr="0057718C">
        <w:rPr>
          <w:rFonts w:cstheme="minorHAnsi"/>
          <w:bCs/>
          <w:sz w:val="22"/>
          <w:szCs w:val="22"/>
        </w:rPr>
        <w:t> </w:t>
      </w:r>
      <w:r w:rsidRPr="0057718C">
        <w:rPr>
          <w:rFonts w:cstheme="minorHAnsi"/>
          <w:bCs/>
          <w:sz w:val="22"/>
          <w:szCs w:val="22"/>
        </w:rPr>
        <w:t xml:space="preserve">zakresie operacji finansowanych ze środków Europejskiego Funduszu Rozwoju Regionalnego preferuje się operacje realizowane </w:t>
      </w:r>
      <w:r w:rsidR="008974B5" w:rsidRPr="0057718C">
        <w:rPr>
          <w:rFonts w:cstheme="minorHAnsi"/>
          <w:bCs/>
          <w:sz w:val="22"/>
          <w:szCs w:val="22"/>
        </w:rPr>
        <w:t xml:space="preserve">  </w:t>
      </w:r>
      <w:r w:rsidRPr="0057718C">
        <w:rPr>
          <w:rFonts w:cstheme="minorHAnsi"/>
          <w:bCs/>
          <w:sz w:val="22"/>
          <w:szCs w:val="22"/>
        </w:rPr>
        <w:t>w pełni lub częściowo przez partnerów społecznych lub organizacje pozarządowe.</w:t>
      </w:r>
    </w:p>
    <w:p w:rsidR="00F95699" w:rsidRDefault="00F95699" w:rsidP="0050630B">
      <w:pPr>
        <w:spacing w:after="0"/>
        <w:rPr>
          <w:rFonts w:cstheme="minorHAnsi"/>
          <w:bCs/>
          <w:sz w:val="22"/>
          <w:szCs w:val="22"/>
        </w:rPr>
      </w:pPr>
      <w:r w:rsidRPr="0057718C">
        <w:rPr>
          <w:rFonts w:cstheme="minorHAnsi"/>
          <w:bCs/>
          <w:sz w:val="22"/>
          <w:szCs w:val="22"/>
        </w:rPr>
        <w:t>Wyłanianie partnerów do realizacji projektów powinno odbywać się zgodnie z art. 33 ustawy o zasadach realizacji programów w zakresie polityki spójności finansowanych w</w:t>
      </w:r>
      <w:r w:rsidR="0050630B" w:rsidRPr="0057718C">
        <w:rPr>
          <w:rFonts w:cstheme="minorHAnsi"/>
          <w:bCs/>
          <w:sz w:val="22"/>
          <w:szCs w:val="22"/>
        </w:rPr>
        <w:t> </w:t>
      </w:r>
      <w:r w:rsidRPr="0057718C">
        <w:rPr>
          <w:rFonts w:cstheme="minorHAnsi"/>
          <w:bCs/>
          <w:sz w:val="22"/>
          <w:szCs w:val="22"/>
        </w:rPr>
        <w:t>perspektywie 2014-2020.</w:t>
      </w:r>
    </w:p>
    <w:p w:rsidR="00CC6297" w:rsidRPr="0057718C" w:rsidRDefault="00CC6297" w:rsidP="00953A52">
      <w:pPr>
        <w:pStyle w:val="Bezodstpw"/>
        <w:spacing w:line="276" w:lineRule="auto"/>
        <w:rPr>
          <w:rFonts w:cstheme="minorHAnsi"/>
          <w:b/>
          <w:sz w:val="22"/>
          <w:szCs w:val="22"/>
        </w:rPr>
      </w:pPr>
      <w:bookmarkStart w:id="27" w:name="_Toc464468392"/>
      <w:bookmarkStart w:id="28" w:name="_Toc468256219"/>
      <w:bookmarkStart w:id="29" w:name="_Toc472327087"/>
      <w:r w:rsidRPr="0057718C">
        <w:rPr>
          <w:rFonts w:cstheme="minorHAnsi"/>
          <w:b/>
          <w:sz w:val="22"/>
          <w:szCs w:val="22"/>
        </w:rPr>
        <w:t>V.1.2  Na co można otrzymać dofinansowanie  - Typ projektu</w:t>
      </w:r>
      <w:bookmarkEnd w:id="27"/>
      <w:bookmarkEnd w:id="28"/>
      <w:bookmarkEnd w:id="29"/>
      <w:r w:rsidRPr="0057718C">
        <w:rPr>
          <w:rFonts w:cstheme="minorHAnsi"/>
          <w:b/>
          <w:sz w:val="22"/>
          <w:szCs w:val="22"/>
        </w:rPr>
        <w:t xml:space="preserve"> </w:t>
      </w:r>
    </w:p>
    <w:p w:rsidR="00CC6297" w:rsidRPr="0057718C" w:rsidRDefault="00CC6297" w:rsidP="0050630B">
      <w:pPr>
        <w:spacing w:after="0"/>
        <w:rPr>
          <w:rFonts w:cstheme="minorHAnsi"/>
          <w:sz w:val="22"/>
          <w:szCs w:val="22"/>
        </w:rPr>
      </w:pPr>
      <w:r w:rsidRPr="0057718C">
        <w:rPr>
          <w:rFonts w:cstheme="minorHAnsi"/>
          <w:sz w:val="22"/>
          <w:szCs w:val="22"/>
        </w:rPr>
        <w:t>Zgodnie z zapisami Szczegółowego Opisu Osi Priorytetowych Regionalnego Programu Operacyjnego Województwa Podlaskiego na lata 2014-2020 oraz Lokalnej Strategii Rozwoju</w:t>
      </w:r>
      <w:r w:rsidR="00446F6D" w:rsidRPr="0057718C">
        <w:rPr>
          <w:rFonts w:cstheme="minorHAnsi"/>
          <w:sz w:val="22"/>
          <w:szCs w:val="22"/>
        </w:rPr>
        <w:t xml:space="preserve"> na lata 2014-2020 Stowarzyszenia  </w:t>
      </w:r>
      <w:r w:rsidRPr="0057718C">
        <w:rPr>
          <w:rFonts w:cstheme="minorHAnsi"/>
          <w:sz w:val="22"/>
          <w:szCs w:val="22"/>
        </w:rPr>
        <w:t>Lokaln</w:t>
      </w:r>
      <w:r w:rsidR="00446F6D" w:rsidRPr="0057718C">
        <w:rPr>
          <w:rFonts w:cstheme="minorHAnsi"/>
          <w:sz w:val="22"/>
          <w:szCs w:val="22"/>
        </w:rPr>
        <w:t>a</w:t>
      </w:r>
      <w:r w:rsidRPr="0057718C">
        <w:rPr>
          <w:rFonts w:cstheme="minorHAnsi"/>
          <w:sz w:val="22"/>
          <w:szCs w:val="22"/>
        </w:rPr>
        <w:t xml:space="preserve"> Grup</w:t>
      </w:r>
      <w:r w:rsidR="00446F6D" w:rsidRPr="0057718C">
        <w:rPr>
          <w:rFonts w:cstheme="minorHAnsi"/>
          <w:sz w:val="22"/>
          <w:szCs w:val="22"/>
        </w:rPr>
        <w:t>a</w:t>
      </w:r>
      <w:r w:rsidRPr="0057718C">
        <w:rPr>
          <w:rFonts w:cstheme="minorHAnsi"/>
          <w:sz w:val="22"/>
          <w:szCs w:val="22"/>
        </w:rPr>
        <w:t xml:space="preserve"> Działania </w:t>
      </w:r>
      <w:r w:rsidR="00446F6D" w:rsidRPr="0057718C">
        <w:rPr>
          <w:rFonts w:cstheme="minorHAnsi"/>
          <w:sz w:val="22"/>
          <w:szCs w:val="22"/>
        </w:rPr>
        <w:t>„</w:t>
      </w:r>
      <w:r w:rsidR="0012688E" w:rsidRPr="0057718C">
        <w:rPr>
          <w:rFonts w:cstheme="minorHAnsi"/>
          <w:sz w:val="22"/>
          <w:szCs w:val="22"/>
        </w:rPr>
        <w:t>Kraina Mlekiem Płynąca</w:t>
      </w:r>
      <w:r w:rsidR="00446F6D" w:rsidRPr="0057718C">
        <w:rPr>
          <w:rFonts w:cstheme="minorHAnsi"/>
          <w:sz w:val="22"/>
          <w:szCs w:val="22"/>
        </w:rPr>
        <w:t>”</w:t>
      </w:r>
      <w:r w:rsidR="0012688E" w:rsidRPr="0057718C">
        <w:rPr>
          <w:rFonts w:cstheme="minorHAnsi"/>
          <w:strike/>
          <w:sz w:val="22"/>
          <w:szCs w:val="22"/>
        </w:rPr>
        <w:t xml:space="preserve"> </w:t>
      </w:r>
      <w:r w:rsidR="0012688E" w:rsidRPr="0057718C">
        <w:rPr>
          <w:rFonts w:cstheme="minorHAnsi"/>
          <w:sz w:val="22"/>
          <w:szCs w:val="22"/>
        </w:rPr>
        <w:t xml:space="preserve"> </w:t>
      </w:r>
      <w:r w:rsidRPr="0057718C">
        <w:rPr>
          <w:rFonts w:cstheme="minorHAnsi"/>
          <w:sz w:val="22"/>
          <w:szCs w:val="22"/>
        </w:rPr>
        <w:t xml:space="preserve">w ramach niniejszego naboru wsparciem będą objęte projekty dotyczące </w:t>
      </w:r>
      <w:r w:rsidR="007720A8" w:rsidRPr="0057718C">
        <w:rPr>
          <w:rFonts w:cstheme="minorHAnsi"/>
          <w:sz w:val="22"/>
          <w:szCs w:val="22"/>
        </w:rPr>
        <w:t>Działania 8.6 SZOOP RPOWP 2014-2020</w:t>
      </w:r>
      <w:r w:rsidRPr="0057718C">
        <w:rPr>
          <w:rFonts w:cstheme="minorHAnsi"/>
          <w:sz w:val="22"/>
          <w:szCs w:val="22"/>
        </w:rPr>
        <w:t xml:space="preserve"> typ</w:t>
      </w:r>
      <w:r w:rsidR="002D1166" w:rsidRPr="0057718C">
        <w:rPr>
          <w:rFonts w:cstheme="minorHAnsi"/>
          <w:sz w:val="22"/>
          <w:szCs w:val="22"/>
        </w:rPr>
        <w:t>u</w:t>
      </w:r>
      <w:r w:rsidRPr="0057718C">
        <w:rPr>
          <w:rFonts w:cstheme="minorHAnsi"/>
          <w:sz w:val="22"/>
          <w:szCs w:val="22"/>
        </w:rPr>
        <w:t xml:space="preserve"> projekt</w:t>
      </w:r>
      <w:r w:rsidR="00D77EAA" w:rsidRPr="0057718C">
        <w:rPr>
          <w:rFonts w:cstheme="minorHAnsi"/>
          <w:sz w:val="22"/>
          <w:szCs w:val="22"/>
        </w:rPr>
        <w:t>u 9</w:t>
      </w:r>
      <w:r w:rsidR="006474BF" w:rsidRPr="0057718C">
        <w:rPr>
          <w:rFonts w:cstheme="minorHAnsi"/>
          <w:b/>
          <w:sz w:val="22"/>
          <w:szCs w:val="22"/>
        </w:rPr>
        <w:t xml:space="preserve"> </w:t>
      </w:r>
      <w:r w:rsidR="006474BF" w:rsidRPr="0057718C">
        <w:rPr>
          <w:rFonts w:cstheme="minorHAnsi"/>
          <w:sz w:val="22"/>
          <w:szCs w:val="22"/>
        </w:rPr>
        <w:t xml:space="preserve"> </w:t>
      </w:r>
      <w:r w:rsidR="00D77EAA" w:rsidRPr="0057718C">
        <w:rPr>
          <w:rFonts w:cstheme="minorHAnsi"/>
          <w:sz w:val="22"/>
          <w:szCs w:val="22"/>
        </w:rPr>
        <w:t>Rewitalizacja małej skali.</w:t>
      </w:r>
    </w:p>
    <w:p w:rsidR="00D77EAA" w:rsidRPr="0057718C" w:rsidRDefault="00D77EAA" w:rsidP="0050630B">
      <w:pPr>
        <w:spacing w:after="0"/>
        <w:rPr>
          <w:rFonts w:cstheme="minorHAnsi"/>
          <w:sz w:val="22"/>
          <w:szCs w:val="22"/>
        </w:rPr>
      </w:pPr>
      <w:r w:rsidRPr="0057718C">
        <w:rPr>
          <w:rFonts w:cstheme="minorHAnsi"/>
          <w:sz w:val="22"/>
          <w:szCs w:val="22"/>
        </w:rPr>
        <w:t>W ramach niniejszego naboru przewiduje się realizację projektów w zakresie:</w:t>
      </w:r>
    </w:p>
    <w:p w:rsidR="00D77EAA" w:rsidRPr="0057718C" w:rsidRDefault="001C010B" w:rsidP="00E83402">
      <w:pPr>
        <w:pStyle w:val="Akapitzlist"/>
        <w:numPr>
          <w:ilvl w:val="0"/>
          <w:numId w:val="8"/>
        </w:numPr>
        <w:spacing w:after="0"/>
        <w:rPr>
          <w:rFonts w:cstheme="minorHAnsi"/>
          <w:sz w:val="22"/>
          <w:szCs w:val="22"/>
        </w:rPr>
      </w:pPr>
      <w:r w:rsidRPr="0057718C">
        <w:rPr>
          <w:rFonts w:cstheme="minorHAnsi"/>
          <w:sz w:val="22"/>
          <w:szCs w:val="22"/>
        </w:rPr>
        <w:t xml:space="preserve">projekty mające na celu </w:t>
      </w:r>
      <w:r w:rsidR="00D77EAA" w:rsidRPr="0057718C">
        <w:rPr>
          <w:rFonts w:cstheme="minorHAnsi"/>
          <w:sz w:val="22"/>
          <w:szCs w:val="22"/>
        </w:rPr>
        <w:t>uporządkowania i zagospod</w:t>
      </w:r>
      <w:r w:rsidR="00292A99" w:rsidRPr="0057718C">
        <w:rPr>
          <w:rFonts w:cstheme="minorHAnsi"/>
          <w:sz w:val="22"/>
          <w:szCs w:val="22"/>
        </w:rPr>
        <w:t>arowania przestrzeni publicznej; projekty służące poprawie bezpieczeństwa publicznego; przebudowa i adaptacja</w:t>
      </w:r>
      <w:r w:rsidR="00D77EAA" w:rsidRPr="0057718C">
        <w:rPr>
          <w:rFonts w:cstheme="minorHAnsi"/>
          <w:sz w:val="22"/>
          <w:szCs w:val="22"/>
        </w:rPr>
        <w:t xml:space="preserve"> zdegradowanych obiektów, terenów i</w:t>
      </w:r>
      <w:r w:rsidR="00501C96" w:rsidRPr="0057718C">
        <w:rPr>
          <w:rFonts w:cstheme="minorHAnsi"/>
          <w:sz w:val="22"/>
          <w:szCs w:val="22"/>
        </w:rPr>
        <w:t> </w:t>
      </w:r>
      <w:r w:rsidR="00D77EAA" w:rsidRPr="0057718C">
        <w:rPr>
          <w:rFonts w:cstheme="minorHAnsi"/>
          <w:sz w:val="22"/>
          <w:szCs w:val="22"/>
        </w:rPr>
        <w:t>przestrzeni w celu przywróceni</w:t>
      </w:r>
      <w:r w:rsidR="00292A99" w:rsidRPr="0057718C">
        <w:rPr>
          <w:rFonts w:cstheme="minorHAnsi"/>
          <w:sz w:val="22"/>
          <w:szCs w:val="22"/>
        </w:rPr>
        <w:t>a lub nadania im nowych funkcji:</w:t>
      </w:r>
      <w:r w:rsidR="00D77EAA" w:rsidRPr="0057718C">
        <w:rPr>
          <w:rFonts w:cstheme="minorHAnsi"/>
          <w:sz w:val="22"/>
          <w:szCs w:val="22"/>
        </w:rPr>
        <w:t xml:space="preserve"> kultural</w:t>
      </w:r>
      <w:r w:rsidR="00292A99" w:rsidRPr="0057718C">
        <w:rPr>
          <w:rFonts w:cstheme="minorHAnsi"/>
          <w:sz w:val="22"/>
          <w:szCs w:val="22"/>
        </w:rPr>
        <w:t>nych, społecznych, edukacyjnych;</w:t>
      </w:r>
    </w:p>
    <w:p w:rsidR="00D77EAA" w:rsidRPr="0057718C" w:rsidRDefault="001C010B" w:rsidP="00E83402">
      <w:pPr>
        <w:pStyle w:val="Akapitzlist"/>
        <w:numPr>
          <w:ilvl w:val="0"/>
          <w:numId w:val="8"/>
        </w:numPr>
        <w:spacing w:after="0"/>
        <w:rPr>
          <w:rFonts w:cstheme="minorHAnsi"/>
          <w:sz w:val="22"/>
          <w:szCs w:val="22"/>
        </w:rPr>
      </w:pPr>
      <w:r w:rsidRPr="0057718C">
        <w:rPr>
          <w:rFonts w:cstheme="minorHAnsi"/>
          <w:sz w:val="22"/>
          <w:szCs w:val="22"/>
        </w:rPr>
        <w:t xml:space="preserve">projekty mające na celu </w:t>
      </w:r>
      <w:r w:rsidR="00292A99" w:rsidRPr="0057718C">
        <w:rPr>
          <w:rFonts w:cstheme="minorHAnsi"/>
          <w:sz w:val="22"/>
          <w:szCs w:val="22"/>
        </w:rPr>
        <w:t>ulepszenie</w:t>
      </w:r>
      <w:r w:rsidR="00D77EAA" w:rsidRPr="0057718C">
        <w:rPr>
          <w:rFonts w:cstheme="minorHAnsi"/>
          <w:sz w:val="22"/>
          <w:szCs w:val="22"/>
        </w:rPr>
        <w:t xml:space="preserve"> estetyki oraz nadania wal</w:t>
      </w:r>
      <w:r w:rsidR="00292A99" w:rsidRPr="0057718C">
        <w:rPr>
          <w:rFonts w:cstheme="minorHAnsi"/>
          <w:sz w:val="22"/>
          <w:szCs w:val="22"/>
        </w:rPr>
        <w:t>orów funkcjonalnych przestrzeni;</w:t>
      </w:r>
    </w:p>
    <w:p w:rsidR="00D77EAA" w:rsidRPr="0057718C" w:rsidRDefault="001C010B" w:rsidP="00E83402">
      <w:pPr>
        <w:pStyle w:val="Akapitzlist"/>
        <w:numPr>
          <w:ilvl w:val="0"/>
          <w:numId w:val="8"/>
        </w:numPr>
        <w:spacing w:after="0"/>
        <w:rPr>
          <w:rFonts w:cstheme="minorHAnsi"/>
          <w:sz w:val="22"/>
          <w:szCs w:val="22"/>
        </w:rPr>
      </w:pPr>
      <w:r w:rsidRPr="0057718C">
        <w:rPr>
          <w:rFonts w:cstheme="minorHAnsi"/>
          <w:sz w:val="22"/>
          <w:szCs w:val="22"/>
        </w:rPr>
        <w:lastRenderedPageBreak/>
        <w:t xml:space="preserve"> projekty służące </w:t>
      </w:r>
      <w:r w:rsidR="00292A99" w:rsidRPr="0057718C">
        <w:rPr>
          <w:rFonts w:cstheme="minorHAnsi"/>
          <w:sz w:val="22"/>
          <w:szCs w:val="22"/>
        </w:rPr>
        <w:t>udostępnieni</w:t>
      </w:r>
      <w:r w:rsidR="00EA2D64" w:rsidRPr="0057718C">
        <w:rPr>
          <w:rFonts w:cstheme="minorHAnsi"/>
          <w:sz w:val="22"/>
          <w:szCs w:val="22"/>
        </w:rPr>
        <w:t>u</w:t>
      </w:r>
      <w:r w:rsidR="00D77EAA" w:rsidRPr="0057718C">
        <w:rPr>
          <w:rFonts w:cstheme="minorHAnsi"/>
          <w:sz w:val="22"/>
          <w:szCs w:val="22"/>
        </w:rPr>
        <w:t xml:space="preserve"> terenów dla mieszkańców.</w:t>
      </w:r>
    </w:p>
    <w:p w:rsidR="00CC6297" w:rsidRPr="0057718C" w:rsidRDefault="00CC6297" w:rsidP="0050630B">
      <w:pPr>
        <w:pStyle w:val="Bezodstpw"/>
        <w:spacing w:line="276" w:lineRule="auto"/>
        <w:rPr>
          <w:rFonts w:cstheme="minorHAnsi"/>
          <w:b/>
          <w:sz w:val="22"/>
          <w:szCs w:val="22"/>
        </w:rPr>
      </w:pPr>
      <w:bookmarkStart w:id="30" w:name="_Toc464468393"/>
      <w:bookmarkStart w:id="31" w:name="_Toc468256220"/>
      <w:bookmarkStart w:id="32" w:name="_Toc472327088"/>
      <w:r w:rsidRPr="0057718C">
        <w:rPr>
          <w:rFonts w:cstheme="minorHAnsi"/>
          <w:b/>
          <w:sz w:val="22"/>
          <w:szCs w:val="22"/>
        </w:rPr>
        <w:t>V.2. Lokalne kryteria wyboru operacji</w:t>
      </w:r>
      <w:bookmarkEnd w:id="30"/>
      <w:bookmarkEnd w:id="31"/>
      <w:bookmarkEnd w:id="32"/>
    </w:p>
    <w:p w:rsidR="006B344A" w:rsidRPr="0057718C" w:rsidRDefault="006B344A" w:rsidP="0050630B">
      <w:pPr>
        <w:rPr>
          <w:rFonts w:cstheme="minorHAnsi"/>
          <w:sz w:val="22"/>
          <w:szCs w:val="22"/>
        </w:rPr>
      </w:pPr>
      <w:bookmarkStart w:id="33" w:name="_Toc464468394"/>
      <w:r w:rsidRPr="0057718C">
        <w:rPr>
          <w:rFonts w:cstheme="minorHAnsi"/>
          <w:sz w:val="22"/>
          <w:szCs w:val="22"/>
        </w:rPr>
        <w:t>Założenia operacji powinny być zgodne z Procedurami o</w:t>
      </w:r>
      <w:r w:rsidR="00EA2D64" w:rsidRPr="0057718C">
        <w:rPr>
          <w:rFonts w:cstheme="minorHAnsi"/>
          <w:sz w:val="22"/>
          <w:szCs w:val="22"/>
        </w:rPr>
        <w:t xml:space="preserve">ceny i wyboru operacji w ramach </w:t>
      </w:r>
      <w:r w:rsidRPr="0057718C">
        <w:rPr>
          <w:rFonts w:cstheme="minorHAnsi"/>
          <w:sz w:val="22"/>
          <w:szCs w:val="22"/>
        </w:rPr>
        <w:t xml:space="preserve">LSR </w:t>
      </w:r>
      <w:r w:rsidR="00AB6624">
        <w:rPr>
          <w:rFonts w:cstheme="minorHAnsi"/>
          <w:sz w:val="22"/>
          <w:szCs w:val="22"/>
        </w:rPr>
        <w:t xml:space="preserve">na lata </w:t>
      </w:r>
      <w:r w:rsidRPr="0057718C">
        <w:rPr>
          <w:rFonts w:cstheme="minorHAnsi"/>
          <w:sz w:val="22"/>
          <w:szCs w:val="22"/>
        </w:rPr>
        <w:t xml:space="preserve">2014-2020 </w:t>
      </w:r>
      <w:r w:rsidR="00200C9F" w:rsidRPr="0057718C">
        <w:rPr>
          <w:rFonts w:cstheme="minorHAnsi"/>
          <w:sz w:val="22"/>
          <w:szCs w:val="22"/>
        </w:rPr>
        <w:t>S</w:t>
      </w:r>
      <w:r w:rsidRPr="0057718C">
        <w:rPr>
          <w:rFonts w:cstheme="minorHAnsi"/>
          <w:sz w:val="22"/>
          <w:szCs w:val="22"/>
        </w:rPr>
        <w:t>towarzyszenia Lokalna Grupa Działania „Kraina Mlekiem Płynąca” i wpisywać się w Lokalne Kryte</w:t>
      </w:r>
      <w:r w:rsidR="00EA2D64" w:rsidRPr="0057718C">
        <w:rPr>
          <w:rFonts w:cstheme="minorHAnsi"/>
          <w:sz w:val="22"/>
          <w:szCs w:val="22"/>
        </w:rPr>
        <w:t>ria Wyboru</w:t>
      </w:r>
      <w:r w:rsidRPr="0057718C">
        <w:rPr>
          <w:rFonts w:cstheme="minorHAnsi"/>
          <w:sz w:val="22"/>
          <w:szCs w:val="22"/>
        </w:rPr>
        <w:t xml:space="preserve"> Operacji (załącznik nr </w:t>
      </w:r>
      <w:r w:rsidR="008A413A" w:rsidRPr="0057718C">
        <w:rPr>
          <w:rFonts w:cstheme="minorHAnsi"/>
          <w:sz w:val="22"/>
          <w:szCs w:val="22"/>
        </w:rPr>
        <w:t xml:space="preserve"> </w:t>
      </w:r>
      <w:r w:rsidR="00FA7B76" w:rsidRPr="0057718C">
        <w:rPr>
          <w:rFonts w:cstheme="minorHAnsi"/>
          <w:sz w:val="22"/>
          <w:szCs w:val="22"/>
        </w:rPr>
        <w:t>11 do ogłoszenia</w:t>
      </w:r>
      <w:r w:rsidRPr="0057718C">
        <w:rPr>
          <w:rFonts w:cstheme="minorHAnsi"/>
          <w:sz w:val="22"/>
          <w:szCs w:val="22"/>
        </w:rPr>
        <w:t xml:space="preserve">), wedle których Rada LGD dokonuje wyboru operacji. </w:t>
      </w:r>
    </w:p>
    <w:p w:rsidR="00CC6297" w:rsidRPr="0057718C" w:rsidRDefault="00CC6297" w:rsidP="0050630B">
      <w:pPr>
        <w:rPr>
          <w:rFonts w:cstheme="minorHAnsi"/>
          <w:b/>
          <w:color w:val="FF0000"/>
          <w:sz w:val="22"/>
          <w:szCs w:val="22"/>
        </w:rPr>
      </w:pPr>
      <w:r w:rsidRPr="0057718C">
        <w:rPr>
          <w:rFonts w:cstheme="minorHAnsi"/>
          <w:b/>
          <w:sz w:val="22"/>
          <w:szCs w:val="22"/>
        </w:rPr>
        <w:t xml:space="preserve">Minimalna liczba punktów, której uzyskanie jest warunkiem wyboru operacji </w:t>
      </w:r>
      <w:r w:rsidR="00743BDA" w:rsidRPr="0057718C">
        <w:rPr>
          <w:rFonts w:cstheme="minorHAnsi"/>
          <w:b/>
          <w:sz w:val="22"/>
          <w:szCs w:val="22"/>
        </w:rPr>
        <w:t xml:space="preserve"> to</w:t>
      </w:r>
      <w:r w:rsidR="0059699E" w:rsidRPr="0057718C">
        <w:rPr>
          <w:rFonts w:cstheme="minorHAnsi"/>
          <w:b/>
          <w:sz w:val="22"/>
          <w:szCs w:val="22"/>
        </w:rPr>
        <w:t xml:space="preserve">  </w:t>
      </w:r>
      <w:r w:rsidR="00AC0F16" w:rsidRPr="0057718C">
        <w:rPr>
          <w:rFonts w:cstheme="minorHAnsi"/>
          <w:b/>
          <w:sz w:val="22"/>
          <w:szCs w:val="22"/>
        </w:rPr>
        <w:t>2</w:t>
      </w:r>
      <w:r w:rsidR="00D77BF0" w:rsidRPr="0057718C">
        <w:rPr>
          <w:rFonts w:cstheme="minorHAnsi"/>
          <w:b/>
          <w:sz w:val="22"/>
          <w:szCs w:val="22"/>
        </w:rPr>
        <w:t>2,5</w:t>
      </w:r>
      <w:r w:rsidR="00743BDA" w:rsidRPr="0057718C">
        <w:rPr>
          <w:rFonts w:cstheme="minorHAnsi"/>
          <w:b/>
          <w:sz w:val="22"/>
          <w:szCs w:val="22"/>
        </w:rPr>
        <w:t xml:space="preserve"> </w:t>
      </w:r>
      <w:r w:rsidR="00501C96" w:rsidRPr="0057718C">
        <w:rPr>
          <w:rFonts w:cstheme="minorHAnsi"/>
          <w:b/>
          <w:sz w:val="22"/>
          <w:szCs w:val="22"/>
        </w:rPr>
        <w:t>pkt.</w:t>
      </w:r>
      <w:r w:rsidRPr="0057718C">
        <w:rPr>
          <w:rFonts w:cstheme="minorHAnsi"/>
          <w:b/>
          <w:sz w:val="22"/>
          <w:szCs w:val="22"/>
        </w:rPr>
        <w:t xml:space="preserve"> </w:t>
      </w:r>
    </w:p>
    <w:p w:rsidR="00CC6297" w:rsidRPr="0057718C" w:rsidRDefault="00CC6297" w:rsidP="0050630B">
      <w:pPr>
        <w:rPr>
          <w:rFonts w:cstheme="minorHAnsi"/>
          <w:bCs/>
          <w:sz w:val="22"/>
          <w:szCs w:val="22"/>
        </w:rPr>
      </w:pPr>
      <w:r w:rsidRPr="0057718C">
        <w:rPr>
          <w:rFonts w:cstheme="minorHAnsi"/>
          <w:bCs/>
          <w:sz w:val="22"/>
          <w:szCs w:val="22"/>
        </w:rPr>
        <w:t>Ustala się minimalną liczbę punktów koniecznych do wyboru operacji przez Radę w</w:t>
      </w:r>
      <w:r w:rsidR="0050630B" w:rsidRPr="0057718C">
        <w:rPr>
          <w:rFonts w:cstheme="minorHAnsi"/>
          <w:bCs/>
          <w:sz w:val="22"/>
          <w:szCs w:val="22"/>
        </w:rPr>
        <w:t> </w:t>
      </w:r>
      <w:r w:rsidRPr="0057718C">
        <w:rPr>
          <w:rFonts w:cstheme="minorHAnsi"/>
          <w:bCs/>
          <w:sz w:val="22"/>
          <w:szCs w:val="22"/>
        </w:rPr>
        <w:t>wyso</w:t>
      </w:r>
      <w:r w:rsidR="00487E75" w:rsidRPr="0057718C">
        <w:rPr>
          <w:rFonts w:cstheme="minorHAnsi"/>
          <w:bCs/>
          <w:sz w:val="22"/>
          <w:szCs w:val="22"/>
        </w:rPr>
        <w:t>kości 5</w:t>
      </w:r>
      <w:r w:rsidRPr="0057718C">
        <w:rPr>
          <w:rFonts w:cstheme="minorHAnsi"/>
          <w:bCs/>
          <w:sz w:val="22"/>
          <w:szCs w:val="22"/>
        </w:rPr>
        <w:t>0% maksymalnej liczby punktów.</w:t>
      </w:r>
    </w:p>
    <w:p w:rsidR="001E2909" w:rsidRPr="0057718C" w:rsidRDefault="001E2909" w:rsidP="0050630B">
      <w:pPr>
        <w:rPr>
          <w:rFonts w:cstheme="minorHAnsi"/>
          <w:bCs/>
          <w:sz w:val="22"/>
          <w:szCs w:val="22"/>
        </w:rPr>
      </w:pPr>
      <w:r w:rsidRPr="0057718C">
        <w:rPr>
          <w:rFonts w:cstheme="minorHAnsi"/>
          <w:bCs/>
          <w:sz w:val="22"/>
          <w:szCs w:val="22"/>
        </w:rPr>
        <w:t>Maksymalna liczba punktów możliwa do uzyskania w rama</w:t>
      </w:r>
      <w:r w:rsidR="004E00BE" w:rsidRPr="0057718C">
        <w:rPr>
          <w:rFonts w:cstheme="minorHAnsi"/>
          <w:bCs/>
          <w:sz w:val="22"/>
          <w:szCs w:val="22"/>
        </w:rPr>
        <w:t xml:space="preserve">ch oceny kryteriów </w:t>
      </w:r>
      <w:r w:rsidRPr="0057718C">
        <w:rPr>
          <w:rFonts w:cstheme="minorHAnsi"/>
          <w:bCs/>
          <w:sz w:val="22"/>
          <w:szCs w:val="22"/>
        </w:rPr>
        <w:t xml:space="preserve"> </w:t>
      </w:r>
      <w:r w:rsidR="001465D5" w:rsidRPr="0057718C">
        <w:rPr>
          <w:rFonts w:cstheme="minorHAnsi"/>
          <w:bCs/>
          <w:sz w:val="22"/>
          <w:szCs w:val="22"/>
        </w:rPr>
        <w:t>–</w:t>
      </w:r>
      <w:r w:rsidR="00DB6C14" w:rsidRPr="0057718C">
        <w:rPr>
          <w:rFonts w:cstheme="minorHAnsi"/>
          <w:bCs/>
          <w:sz w:val="22"/>
          <w:szCs w:val="22"/>
        </w:rPr>
        <w:t xml:space="preserve"> </w:t>
      </w:r>
      <w:r w:rsidR="00AC0F16" w:rsidRPr="0057718C">
        <w:rPr>
          <w:rFonts w:cstheme="minorHAnsi"/>
          <w:bCs/>
          <w:sz w:val="22"/>
          <w:szCs w:val="22"/>
        </w:rPr>
        <w:t>45</w:t>
      </w:r>
      <w:r w:rsidR="00743BDA" w:rsidRPr="0057718C">
        <w:rPr>
          <w:rFonts w:cstheme="minorHAnsi"/>
          <w:bCs/>
          <w:sz w:val="22"/>
          <w:szCs w:val="22"/>
        </w:rPr>
        <w:t xml:space="preserve"> punkt</w:t>
      </w:r>
      <w:r w:rsidR="000D59E9" w:rsidRPr="0057718C">
        <w:rPr>
          <w:rFonts w:cstheme="minorHAnsi"/>
          <w:bCs/>
          <w:sz w:val="22"/>
          <w:szCs w:val="22"/>
        </w:rPr>
        <w:t>ów.</w:t>
      </w:r>
    </w:p>
    <w:p w:rsidR="00CC6297" w:rsidRPr="0057718C" w:rsidRDefault="00CC6297" w:rsidP="0050630B">
      <w:pPr>
        <w:pStyle w:val="Bezodstpw"/>
        <w:spacing w:line="276" w:lineRule="auto"/>
        <w:rPr>
          <w:rFonts w:cstheme="minorHAnsi"/>
          <w:b/>
          <w:sz w:val="22"/>
          <w:szCs w:val="22"/>
        </w:rPr>
      </w:pPr>
      <w:bookmarkStart w:id="34" w:name="_Toc468256221"/>
      <w:bookmarkStart w:id="35" w:name="_Toc472327089"/>
      <w:r w:rsidRPr="0057718C">
        <w:rPr>
          <w:rFonts w:cstheme="minorHAnsi"/>
          <w:b/>
          <w:sz w:val="22"/>
          <w:szCs w:val="22"/>
        </w:rPr>
        <w:t>V.3. Szczegółowe warunki udzielenia wsparcia</w:t>
      </w:r>
      <w:bookmarkEnd w:id="33"/>
      <w:bookmarkEnd w:id="34"/>
      <w:bookmarkEnd w:id="35"/>
    </w:p>
    <w:p w:rsidR="006B344A" w:rsidRPr="0057718C" w:rsidRDefault="006B344A" w:rsidP="0050630B">
      <w:pPr>
        <w:rPr>
          <w:rFonts w:cstheme="minorHAnsi"/>
          <w:sz w:val="22"/>
          <w:szCs w:val="22"/>
        </w:rPr>
      </w:pPr>
      <w:r w:rsidRPr="0057718C">
        <w:rPr>
          <w:rFonts w:cstheme="minorHAnsi"/>
          <w:sz w:val="22"/>
          <w:szCs w:val="22"/>
        </w:rPr>
        <w:t xml:space="preserve">Lista warunków udzielenia wsparcia w ramach działania 8.6 Inwestycje na rzecz rozwoju lokalnego w zakresie EFRR typ projektu </w:t>
      </w:r>
      <w:r w:rsidR="001251FD" w:rsidRPr="0057718C">
        <w:rPr>
          <w:rFonts w:cstheme="minorHAnsi"/>
          <w:sz w:val="22"/>
          <w:szCs w:val="22"/>
        </w:rPr>
        <w:t>nr 9</w:t>
      </w:r>
      <w:r w:rsidRPr="0057718C">
        <w:rPr>
          <w:rFonts w:cstheme="minorHAnsi"/>
          <w:sz w:val="22"/>
          <w:szCs w:val="22"/>
        </w:rPr>
        <w:t xml:space="preserve"> </w:t>
      </w:r>
      <w:r w:rsidR="003E7EBA" w:rsidRPr="0057718C">
        <w:rPr>
          <w:rFonts w:cstheme="minorHAnsi"/>
          <w:sz w:val="22"/>
          <w:szCs w:val="22"/>
        </w:rPr>
        <w:t>Rewitalizacja</w:t>
      </w:r>
      <w:r w:rsidRPr="0057718C">
        <w:rPr>
          <w:rFonts w:cstheme="minorHAnsi"/>
          <w:sz w:val="22"/>
          <w:szCs w:val="22"/>
        </w:rPr>
        <w:t xml:space="preserve"> </w:t>
      </w:r>
      <w:r w:rsidR="00692900" w:rsidRPr="0057718C">
        <w:rPr>
          <w:rFonts w:cstheme="minorHAnsi"/>
          <w:sz w:val="22"/>
          <w:szCs w:val="22"/>
        </w:rPr>
        <w:t xml:space="preserve">małej skali </w:t>
      </w:r>
      <w:r w:rsidR="003E7EBA" w:rsidRPr="0057718C">
        <w:rPr>
          <w:rFonts w:cstheme="minorHAnsi"/>
          <w:sz w:val="22"/>
          <w:szCs w:val="22"/>
        </w:rPr>
        <w:t>(</w:t>
      </w:r>
      <w:r w:rsidRPr="0057718C">
        <w:rPr>
          <w:rFonts w:cstheme="minorHAnsi"/>
          <w:sz w:val="22"/>
          <w:szCs w:val="22"/>
        </w:rPr>
        <w:t xml:space="preserve">załącznik nr </w:t>
      </w:r>
      <w:r w:rsidR="00775246" w:rsidRPr="0057718C">
        <w:rPr>
          <w:rFonts w:cstheme="minorHAnsi"/>
          <w:sz w:val="22"/>
          <w:szCs w:val="22"/>
        </w:rPr>
        <w:t>2</w:t>
      </w:r>
      <w:r w:rsidRPr="0057718C">
        <w:rPr>
          <w:rFonts w:cstheme="minorHAnsi"/>
          <w:sz w:val="22"/>
          <w:szCs w:val="22"/>
        </w:rPr>
        <w:t xml:space="preserve"> do ogłoszenia</w:t>
      </w:r>
      <w:r w:rsidR="003E7EBA" w:rsidRPr="0057718C">
        <w:rPr>
          <w:rFonts w:cstheme="minorHAnsi"/>
          <w:sz w:val="22"/>
          <w:szCs w:val="22"/>
        </w:rPr>
        <w:t>)</w:t>
      </w:r>
      <w:r w:rsidRPr="0057718C">
        <w:rPr>
          <w:rFonts w:cstheme="minorHAnsi"/>
          <w:sz w:val="22"/>
          <w:szCs w:val="22"/>
        </w:rPr>
        <w:t xml:space="preserve"> i jest dostępna </w:t>
      </w:r>
      <w:r w:rsidR="00B66AC3" w:rsidRPr="0057718C">
        <w:rPr>
          <w:rFonts w:cstheme="minorHAnsi"/>
          <w:sz w:val="22"/>
          <w:szCs w:val="22"/>
        </w:rPr>
        <w:t>na stronie internetowej LGD</w:t>
      </w:r>
      <w:r w:rsidRPr="0057718C">
        <w:rPr>
          <w:rFonts w:cstheme="minorHAnsi"/>
          <w:sz w:val="22"/>
          <w:szCs w:val="22"/>
        </w:rPr>
        <w:t>:</w:t>
      </w:r>
      <w:r w:rsidR="00B66AC3" w:rsidRPr="0057718C">
        <w:rPr>
          <w:rFonts w:cstheme="minorHAnsi"/>
          <w:sz w:val="22"/>
          <w:szCs w:val="22"/>
        </w:rPr>
        <w:t xml:space="preserve"> </w:t>
      </w:r>
      <w:hyperlink r:id="rId18" w:history="1">
        <w:r w:rsidR="00B66AC3" w:rsidRPr="0057718C">
          <w:rPr>
            <w:rStyle w:val="Hipercze"/>
            <w:rFonts w:cstheme="minorHAnsi"/>
            <w:sz w:val="22"/>
            <w:szCs w:val="22"/>
          </w:rPr>
          <w:t>www.krainamlekiemplynaca.pl</w:t>
        </w:r>
      </w:hyperlink>
      <w:r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36" w:name="_Toc464468395"/>
      <w:bookmarkStart w:id="37" w:name="_Toc468256222"/>
      <w:bookmarkStart w:id="38" w:name="_Toc472327090"/>
      <w:r w:rsidRPr="0057718C">
        <w:rPr>
          <w:rFonts w:cstheme="minorHAnsi"/>
          <w:b/>
          <w:sz w:val="22"/>
          <w:szCs w:val="22"/>
        </w:rPr>
        <w:t>V.3.1. Grupa docelowa</w:t>
      </w:r>
      <w:bookmarkEnd w:id="36"/>
      <w:bookmarkEnd w:id="37"/>
      <w:bookmarkEnd w:id="38"/>
    </w:p>
    <w:p w:rsidR="0035278E" w:rsidRPr="0057718C" w:rsidRDefault="00CC6297" w:rsidP="0050630B">
      <w:pPr>
        <w:spacing w:after="0"/>
        <w:rPr>
          <w:rFonts w:cstheme="minorHAnsi"/>
          <w:sz w:val="22"/>
          <w:szCs w:val="22"/>
        </w:rPr>
      </w:pPr>
      <w:r w:rsidRPr="0057718C">
        <w:rPr>
          <w:rFonts w:cstheme="minorHAnsi"/>
          <w:sz w:val="22"/>
          <w:szCs w:val="22"/>
        </w:rPr>
        <w:t xml:space="preserve">Projekty składane </w:t>
      </w:r>
      <w:r w:rsidR="00A05BBC" w:rsidRPr="0057718C">
        <w:rPr>
          <w:rFonts w:cstheme="minorHAnsi"/>
          <w:sz w:val="22"/>
          <w:szCs w:val="22"/>
        </w:rPr>
        <w:t xml:space="preserve">w ramach naboru </w:t>
      </w:r>
      <w:r w:rsidRPr="0057718C">
        <w:rPr>
          <w:rFonts w:cstheme="minorHAnsi"/>
          <w:sz w:val="22"/>
          <w:szCs w:val="22"/>
        </w:rPr>
        <w:t>muszą być skierowane do grup</w:t>
      </w:r>
      <w:r w:rsidR="00A05BBC" w:rsidRPr="0057718C">
        <w:rPr>
          <w:rFonts w:cstheme="minorHAnsi"/>
          <w:sz w:val="22"/>
          <w:szCs w:val="22"/>
        </w:rPr>
        <w:t>y docelowej (zgodnej</w:t>
      </w:r>
      <w:r w:rsidRPr="0057718C">
        <w:rPr>
          <w:rFonts w:cstheme="minorHAnsi"/>
          <w:sz w:val="22"/>
          <w:szCs w:val="22"/>
        </w:rPr>
        <w:t xml:space="preserve"> z</w:t>
      </w:r>
      <w:r w:rsidR="0050630B" w:rsidRPr="0057718C">
        <w:rPr>
          <w:rFonts w:cstheme="minorHAnsi"/>
          <w:sz w:val="22"/>
          <w:szCs w:val="22"/>
        </w:rPr>
        <w:t> </w:t>
      </w:r>
      <w:r w:rsidRPr="0057718C">
        <w:rPr>
          <w:rFonts w:cstheme="minorHAnsi"/>
          <w:sz w:val="22"/>
          <w:szCs w:val="22"/>
        </w:rPr>
        <w:t>katalogiem gru</w:t>
      </w:r>
      <w:r w:rsidR="009404C7" w:rsidRPr="0057718C">
        <w:rPr>
          <w:rFonts w:cstheme="minorHAnsi"/>
          <w:sz w:val="22"/>
          <w:szCs w:val="22"/>
        </w:rPr>
        <w:t>p docelowych dla Działania 8.6</w:t>
      </w:r>
      <w:r w:rsidRPr="0057718C">
        <w:rPr>
          <w:rFonts w:cstheme="minorHAnsi"/>
          <w:sz w:val="22"/>
          <w:szCs w:val="22"/>
        </w:rPr>
        <w:t xml:space="preserve"> wymien</w:t>
      </w:r>
      <w:r w:rsidR="00A05BBC" w:rsidRPr="0057718C">
        <w:rPr>
          <w:rFonts w:cstheme="minorHAnsi"/>
          <w:sz w:val="22"/>
          <w:szCs w:val="22"/>
        </w:rPr>
        <w:t>ionych w SZOOP RPOWP), tj. społeczności lokalnej</w:t>
      </w:r>
      <w:r w:rsidR="00C6290D" w:rsidRPr="0057718C">
        <w:rPr>
          <w:rFonts w:cstheme="minorHAnsi"/>
          <w:sz w:val="22"/>
          <w:szCs w:val="22"/>
        </w:rPr>
        <w:t xml:space="preserve"> zamieszkującej obszar objęty L</w:t>
      </w:r>
      <w:r w:rsidR="00A05BBC" w:rsidRPr="0057718C">
        <w:rPr>
          <w:rFonts w:cstheme="minorHAnsi"/>
          <w:sz w:val="22"/>
          <w:szCs w:val="22"/>
        </w:rPr>
        <w:t>SR</w:t>
      </w:r>
      <w:r w:rsidR="00743BDA" w:rsidRPr="0057718C">
        <w:rPr>
          <w:rFonts w:cstheme="minorHAnsi"/>
          <w:sz w:val="22"/>
          <w:szCs w:val="22"/>
        </w:rPr>
        <w:t>”</w:t>
      </w:r>
      <w:r w:rsidR="00C6290D" w:rsidRPr="0057718C">
        <w:rPr>
          <w:rFonts w:cstheme="minorHAnsi"/>
          <w:sz w:val="22"/>
          <w:szCs w:val="22"/>
        </w:rPr>
        <w:t xml:space="preserve">. </w:t>
      </w:r>
      <w:r w:rsidR="0035278E" w:rsidRPr="0057718C">
        <w:rPr>
          <w:rFonts w:cstheme="minorHAnsi"/>
          <w:sz w:val="22"/>
          <w:szCs w:val="22"/>
        </w:rPr>
        <w:t>Społeczność lokalna zamieszkująca obszar objęty LSR</w:t>
      </w:r>
      <w:r w:rsidR="00C6290D" w:rsidRPr="0057718C">
        <w:rPr>
          <w:rFonts w:cstheme="minorHAnsi"/>
          <w:sz w:val="22"/>
          <w:szCs w:val="22"/>
        </w:rPr>
        <w:t xml:space="preserve"> </w:t>
      </w:r>
      <w:r w:rsidR="0035278E" w:rsidRPr="0057718C">
        <w:rPr>
          <w:rFonts w:cstheme="minorHAnsi"/>
          <w:sz w:val="22"/>
          <w:szCs w:val="22"/>
        </w:rPr>
        <w:t>(w przypadku osób fizycznych uczą się, prac</w:t>
      </w:r>
      <w:r w:rsidR="00C6290D" w:rsidRPr="0057718C">
        <w:rPr>
          <w:rFonts w:cstheme="minorHAnsi"/>
          <w:sz w:val="22"/>
          <w:szCs w:val="22"/>
        </w:rPr>
        <w:t xml:space="preserve">ują lub zamieszkują na obszarze </w:t>
      </w:r>
      <w:r w:rsidR="0035278E" w:rsidRPr="0057718C">
        <w:rPr>
          <w:rFonts w:cstheme="minorHAnsi"/>
          <w:sz w:val="22"/>
          <w:szCs w:val="22"/>
        </w:rPr>
        <w:t>LGD w rozumieniu przepisów Kodeksu Cywilnego, w przypadku podmiotów posiadają one jedn</w:t>
      </w:r>
      <w:r w:rsidR="00C6290D" w:rsidRPr="0057718C">
        <w:rPr>
          <w:rFonts w:cstheme="minorHAnsi"/>
          <w:sz w:val="22"/>
          <w:szCs w:val="22"/>
        </w:rPr>
        <w:t xml:space="preserve">ostkę organizacyjną na obszarze </w:t>
      </w:r>
      <w:r w:rsidR="0035278E" w:rsidRPr="0057718C">
        <w:rPr>
          <w:rFonts w:cstheme="minorHAnsi"/>
          <w:sz w:val="22"/>
          <w:szCs w:val="22"/>
        </w:rPr>
        <w:t>LGD)</w:t>
      </w:r>
      <w:r w:rsidR="00C6290D" w:rsidRPr="0057718C">
        <w:rPr>
          <w:rFonts w:cstheme="minorHAnsi"/>
          <w:sz w:val="22"/>
          <w:szCs w:val="22"/>
        </w:rPr>
        <w:t>.</w:t>
      </w:r>
    </w:p>
    <w:p w:rsidR="00200C9F" w:rsidRPr="0057718C" w:rsidRDefault="00200C9F" w:rsidP="0050630B">
      <w:pPr>
        <w:pStyle w:val="Bezodstpw"/>
        <w:spacing w:before="0"/>
        <w:rPr>
          <w:rFonts w:cstheme="minorHAnsi"/>
          <w:b/>
          <w:sz w:val="22"/>
          <w:szCs w:val="22"/>
        </w:rPr>
      </w:pPr>
      <w:bookmarkStart w:id="39" w:name="_Toc464468396"/>
      <w:bookmarkStart w:id="40" w:name="_Toc468256223"/>
      <w:bookmarkStart w:id="41" w:name="_Toc472327091"/>
    </w:p>
    <w:p w:rsidR="00CC6297" w:rsidRPr="0057718C" w:rsidRDefault="00CC6297" w:rsidP="0050630B">
      <w:pPr>
        <w:pStyle w:val="Bezodstpw"/>
        <w:spacing w:before="0"/>
        <w:rPr>
          <w:rFonts w:cstheme="minorHAnsi"/>
          <w:b/>
          <w:sz w:val="22"/>
          <w:szCs w:val="22"/>
        </w:rPr>
      </w:pPr>
      <w:r w:rsidRPr="0057718C">
        <w:rPr>
          <w:rFonts w:cstheme="minorHAnsi"/>
          <w:b/>
          <w:sz w:val="22"/>
          <w:szCs w:val="22"/>
        </w:rPr>
        <w:t>V.3.2. Wskaźniki stosowane w ramach konkursu oraz ich planowane wartości do osiągnięcia</w:t>
      </w:r>
      <w:bookmarkEnd w:id="39"/>
      <w:bookmarkEnd w:id="40"/>
      <w:bookmarkEnd w:id="41"/>
    </w:p>
    <w:p w:rsidR="00CC6297" w:rsidRPr="0057718C" w:rsidRDefault="00CC6297" w:rsidP="0050630B">
      <w:pPr>
        <w:rPr>
          <w:rFonts w:cstheme="minorHAnsi"/>
          <w:sz w:val="22"/>
          <w:szCs w:val="22"/>
        </w:rPr>
      </w:pPr>
      <w:r w:rsidRPr="0057718C">
        <w:rPr>
          <w:rFonts w:cstheme="minorHAnsi"/>
          <w:sz w:val="22"/>
          <w:szCs w:val="22"/>
        </w:rPr>
        <w:t>Wnioskodawca ma obowiązek wybrania z listy wskaźników rezultatu bezpośredniego oraz wskaźników produktu wszystkich wskaźników adekwatnych do planowanych działań w</w:t>
      </w:r>
      <w:r w:rsidR="0050630B" w:rsidRPr="0057718C">
        <w:rPr>
          <w:rFonts w:cstheme="minorHAnsi"/>
          <w:sz w:val="22"/>
          <w:szCs w:val="22"/>
        </w:rPr>
        <w:t> </w:t>
      </w:r>
      <w:r w:rsidRPr="0057718C">
        <w:rPr>
          <w:rFonts w:cstheme="minorHAnsi"/>
          <w:sz w:val="22"/>
          <w:szCs w:val="22"/>
        </w:rPr>
        <w:t>projekcie oraz monitorowania ich w</w:t>
      </w:r>
      <w:r w:rsidR="00501C96" w:rsidRPr="0057718C">
        <w:rPr>
          <w:rFonts w:cstheme="minorHAnsi"/>
          <w:sz w:val="22"/>
          <w:szCs w:val="22"/>
        </w:rPr>
        <w:t> </w:t>
      </w:r>
      <w:r w:rsidRPr="0057718C">
        <w:rPr>
          <w:rFonts w:cstheme="minorHAnsi"/>
          <w:sz w:val="22"/>
          <w:szCs w:val="22"/>
        </w:rPr>
        <w:t xml:space="preserve">trakcie realizacji projektu. </w:t>
      </w:r>
    </w:p>
    <w:p w:rsidR="00CC6297" w:rsidRPr="0057718C" w:rsidRDefault="00CC6297" w:rsidP="0050630B">
      <w:pPr>
        <w:rPr>
          <w:rFonts w:cstheme="minorHAnsi"/>
          <w:sz w:val="22"/>
          <w:szCs w:val="22"/>
        </w:rPr>
      </w:pPr>
      <w:r w:rsidRPr="0057718C">
        <w:rPr>
          <w:rFonts w:cstheme="minorHAnsi"/>
          <w:sz w:val="22"/>
          <w:szCs w:val="22"/>
        </w:rPr>
        <w:t xml:space="preserve">Poniżej wskazano listę wskaźników, które będą monitorowane w ramach projektów składanych </w:t>
      </w:r>
      <w:r w:rsidRPr="0057718C">
        <w:rPr>
          <w:rFonts w:cstheme="minorHAnsi"/>
          <w:sz w:val="22"/>
          <w:szCs w:val="22"/>
        </w:rPr>
        <w:br/>
        <w:t xml:space="preserve">w odpowiedzi na przedmiotowy konkurs i </w:t>
      </w:r>
      <w:r w:rsidR="0011159F" w:rsidRPr="0057718C">
        <w:rPr>
          <w:rFonts w:cstheme="minorHAnsi"/>
          <w:sz w:val="22"/>
          <w:szCs w:val="22"/>
        </w:rPr>
        <w:t>które</w:t>
      </w:r>
      <w:r w:rsidRPr="0057718C">
        <w:rPr>
          <w:rFonts w:cstheme="minorHAnsi"/>
          <w:sz w:val="22"/>
          <w:szCs w:val="22"/>
        </w:rPr>
        <w:t xml:space="preserve"> obligatoryjnie </w:t>
      </w:r>
      <w:r w:rsidR="0050630B" w:rsidRPr="0057718C">
        <w:rPr>
          <w:rFonts w:cstheme="minorHAnsi"/>
          <w:sz w:val="22"/>
          <w:szCs w:val="22"/>
        </w:rPr>
        <w:t>powinny znaleźć się w projekcie</w:t>
      </w:r>
      <w:r w:rsidR="00200C9F" w:rsidRPr="0057718C">
        <w:rPr>
          <w:rFonts w:cstheme="minorHAnsi"/>
          <w:sz w:val="22"/>
          <w:szCs w:val="22"/>
        </w:rPr>
        <w:t xml:space="preserve"> </w:t>
      </w:r>
      <w:r w:rsidRPr="0057718C">
        <w:rPr>
          <w:rFonts w:cstheme="minorHAnsi"/>
          <w:sz w:val="22"/>
          <w:szCs w:val="22"/>
        </w:rPr>
        <w:t xml:space="preserve">z uwzględnieniem typu projektu/grupy docelowej objętej wsparciem. </w:t>
      </w:r>
    </w:p>
    <w:p w:rsidR="00CC6297" w:rsidRPr="0057718C" w:rsidRDefault="00CC6297" w:rsidP="0050630B">
      <w:pPr>
        <w:rPr>
          <w:rFonts w:cstheme="minorHAnsi"/>
          <w:sz w:val="22"/>
          <w:szCs w:val="22"/>
        </w:rPr>
      </w:pPr>
      <w:r w:rsidRPr="0057718C">
        <w:rPr>
          <w:rFonts w:cstheme="minorHAnsi"/>
          <w:sz w:val="22"/>
          <w:szCs w:val="22"/>
        </w:rPr>
        <w:t xml:space="preserve">We wniosku o dofinansowanie w części </w:t>
      </w:r>
      <w:r w:rsidRPr="0057718C">
        <w:rPr>
          <w:rFonts w:cstheme="minorHAnsi"/>
          <w:i/>
          <w:iCs/>
          <w:sz w:val="22"/>
          <w:szCs w:val="22"/>
        </w:rPr>
        <w:t xml:space="preserve">VI. Wskaźniki </w:t>
      </w:r>
      <w:r w:rsidR="00CD1656" w:rsidRPr="0057718C">
        <w:rPr>
          <w:rFonts w:cstheme="minorHAnsi"/>
          <w:sz w:val="22"/>
          <w:szCs w:val="22"/>
        </w:rPr>
        <w:t>należy wybrać w GWA2014</w:t>
      </w:r>
      <w:r w:rsidR="00C6290D" w:rsidRPr="0057718C">
        <w:rPr>
          <w:rFonts w:cstheme="minorHAnsi"/>
          <w:sz w:val="22"/>
          <w:szCs w:val="22"/>
        </w:rPr>
        <w:t>(EFRR)</w:t>
      </w:r>
      <w:r w:rsidRPr="0057718C">
        <w:rPr>
          <w:rFonts w:cstheme="minorHAnsi"/>
          <w:sz w:val="22"/>
          <w:szCs w:val="22"/>
        </w:rPr>
        <w:t xml:space="preserve"> z</w:t>
      </w:r>
      <w:r w:rsidR="0050630B" w:rsidRPr="0057718C">
        <w:rPr>
          <w:rFonts w:cstheme="minorHAnsi"/>
          <w:sz w:val="22"/>
          <w:szCs w:val="22"/>
        </w:rPr>
        <w:t> </w:t>
      </w:r>
      <w:r w:rsidRPr="0057718C">
        <w:rPr>
          <w:rFonts w:cstheme="minorHAnsi"/>
          <w:sz w:val="22"/>
          <w:szCs w:val="22"/>
        </w:rPr>
        <w:t>listy rozwijanej wszystkie wskaźniki, które dotyczą bezpośrednio form wsparcia oraz grup docelowych zaplanowanych w</w:t>
      </w:r>
      <w:r w:rsidR="00501C96" w:rsidRPr="0057718C">
        <w:rPr>
          <w:rFonts w:cstheme="minorHAnsi"/>
          <w:sz w:val="22"/>
          <w:szCs w:val="22"/>
        </w:rPr>
        <w:t> </w:t>
      </w:r>
      <w:r w:rsidRPr="0057718C">
        <w:rPr>
          <w:rFonts w:cstheme="minorHAnsi"/>
          <w:sz w:val="22"/>
          <w:szCs w:val="22"/>
        </w:rPr>
        <w:t>projekcie. Dla wskaźników adekwatnych (realizowanych w</w:t>
      </w:r>
      <w:r w:rsidR="0050630B" w:rsidRPr="0057718C">
        <w:rPr>
          <w:rFonts w:cstheme="minorHAnsi"/>
          <w:sz w:val="22"/>
          <w:szCs w:val="22"/>
        </w:rPr>
        <w:t> </w:t>
      </w:r>
      <w:r w:rsidRPr="0057718C">
        <w:rPr>
          <w:rFonts w:cstheme="minorHAnsi"/>
          <w:sz w:val="22"/>
          <w:szCs w:val="22"/>
        </w:rPr>
        <w:t>ramach projektu) należy określić wartości docelowe większe od zera.</w:t>
      </w:r>
    </w:p>
    <w:p w:rsidR="00941E91" w:rsidRDefault="00CC6297" w:rsidP="0050630B">
      <w:pPr>
        <w:pStyle w:val="Default"/>
        <w:rPr>
          <w:rFonts w:cstheme="minorHAnsi"/>
          <w:sz w:val="22"/>
          <w:szCs w:val="22"/>
        </w:rPr>
      </w:pPr>
      <w:r w:rsidRPr="0057718C">
        <w:rPr>
          <w:rFonts w:cstheme="minorHAnsi"/>
          <w:color w:val="auto"/>
          <w:sz w:val="22"/>
          <w:szCs w:val="22"/>
        </w:rPr>
        <w:t>Zgodnie z</w:t>
      </w:r>
      <w:r w:rsidR="00C6290D" w:rsidRPr="0057718C">
        <w:rPr>
          <w:rFonts w:cstheme="minorHAnsi"/>
          <w:color w:val="auto"/>
          <w:sz w:val="22"/>
          <w:szCs w:val="22"/>
        </w:rPr>
        <w:t xml:space="preserve"> LSR</w:t>
      </w:r>
      <w:r w:rsidRPr="0057718C">
        <w:rPr>
          <w:rFonts w:cstheme="minorHAnsi"/>
          <w:color w:val="auto"/>
          <w:sz w:val="22"/>
          <w:szCs w:val="22"/>
        </w:rPr>
        <w:t>, w ramach przedsięwzięcia (Cel szczegółow</w:t>
      </w:r>
      <w:r w:rsidR="00E55553" w:rsidRPr="0057718C">
        <w:rPr>
          <w:rFonts w:cstheme="minorHAnsi"/>
          <w:color w:val="auto"/>
          <w:sz w:val="22"/>
          <w:szCs w:val="22"/>
        </w:rPr>
        <w:t>y</w:t>
      </w:r>
      <w:r w:rsidRPr="0057718C">
        <w:rPr>
          <w:rFonts w:cstheme="minorHAnsi"/>
          <w:color w:val="auto"/>
          <w:sz w:val="22"/>
          <w:szCs w:val="22"/>
        </w:rPr>
        <w:t xml:space="preserve"> do celu </w:t>
      </w:r>
      <w:r w:rsidR="00483D57" w:rsidRPr="0057718C">
        <w:rPr>
          <w:rFonts w:cstheme="minorHAnsi"/>
          <w:color w:val="auto"/>
          <w:sz w:val="22"/>
          <w:szCs w:val="22"/>
        </w:rPr>
        <w:t>3</w:t>
      </w:r>
      <w:r w:rsidRPr="0057718C">
        <w:rPr>
          <w:rFonts w:cstheme="minorHAnsi"/>
          <w:color w:val="auto"/>
          <w:sz w:val="22"/>
          <w:szCs w:val="22"/>
        </w:rPr>
        <w:t xml:space="preserve">: </w:t>
      </w:r>
      <w:r w:rsidR="00B5532D" w:rsidRPr="0057718C">
        <w:rPr>
          <w:rFonts w:cstheme="minorHAnsi"/>
          <w:color w:val="auto"/>
          <w:sz w:val="22"/>
          <w:szCs w:val="22"/>
        </w:rPr>
        <w:t>3.1. Rozwój infrastruktury na obszarach objętych LSR</w:t>
      </w:r>
      <w:r w:rsidR="00FE56AB" w:rsidRPr="0057718C">
        <w:rPr>
          <w:rFonts w:cstheme="minorHAnsi"/>
          <w:color w:val="auto"/>
          <w:sz w:val="22"/>
          <w:szCs w:val="22"/>
        </w:rPr>
        <w:t>,</w:t>
      </w:r>
      <w:r w:rsidR="00775246" w:rsidRPr="0057718C">
        <w:rPr>
          <w:rFonts w:cstheme="minorHAnsi"/>
          <w:color w:val="auto"/>
          <w:sz w:val="22"/>
          <w:szCs w:val="22"/>
        </w:rPr>
        <w:t xml:space="preserve"> 3.1.2 Rewitalizacja, </w:t>
      </w:r>
      <w:r w:rsidRPr="0057718C">
        <w:rPr>
          <w:rFonts w:cstheme="minorHAnsi"/>
          <w:color w:val="auto"/>
          <w:sz w:val="22"/>
          <w:szCs w:val="22"/>
        </w:rPr>
        <w:t>planuje się</w:t>
      </w:r>
      <w:r w:rsidRPr="0057718C">
        <w:rPr>
          <w:rFonts w:cstheme="minorHAnsi"/>
          <w:sz w:val="22"/>
          <w:szCs w:val="22"/>
        </w:rPr>
        <w:t xml:space="preserve"> real</w:t>
      </w:r>
      <w:r w:rsidR="00971558" w:rsidRPr="0057718C">
        <w:rPr>
          <w:rFonts w:cstheme="minorHAnsi"/>
          <w:sz w:val="22"/>
          <w:szCs w:val="22"/>
        </w:rPr>
        <w:t>izację następujących wskaźników:</w:t>
      </w:r>
    </w:p>
    <w:tbl>
      <w:tblPr>
        <w:tblStyle w:val="Tabelasiatki1jasnaakcent11"/>
        <w:tblW w:w="0" w:type="auto"/>
        <w:tblLook w:val="04A0" w:firstRow="1" w:lastRow="0" w:firstColumn="1" w:lastColumn="0" w:noHBand="0" w:noVBand="1"/>
      </w:tblPr>
      <w:tblGrid>
        <w:gridCol w:w="3020"/>
        <w:gridCol w:w="3020"/>
        <w:gridCol w:w="3020"/>
      </w:tblGrid>
      <w:tr w:rsidR="005B69A2" w:rsidRPr="0057718C" w:rsidTr="00DC63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shd w:val="clear" w:color="auto" w:fill="C2D69B" w:themeFill="accent3" w:themeFillTint="99"/>
            <w:vAlign w:val="center"/>
          </w:tcPr>
          <w:p w:rsidR="005B69A2" w:rsidRPr="0057718C" w:rsidRDefault="005B69A2" w:rsidP="0050630B">
            <w:pPr>
              <w:pStyle w:val="Default"/>
              <w:rPr>
                <w:rFonts w:cstheme="minorHAnsi"/>
                <w:sz w:val="22"/>
                <w:szCs w:val="22"/>
              </w:rPr>
            </w:pPr>
            <w:r w:rsidRPr="0057718C">
              <w:rPr>
                <w:rFonts w:cstheme="minorHAnsi"/>
                <w:color w:val="auto"/>
                <w:sz w:val="22"/>
                <w:szCs w:val="22"/>
              </w:rPr>
              <w:t>WSKAŹNIKI PRODUKTU</w:t>
            </w:r>
            <w:r w:rsidRPr="0057718C">
              <w:rPr>
                <w:rFonts w:cstheme="minorHAnsi"/>
                <w:bCs w:val="0"/>
                <w:sz w:val="22"/>
                <w:szCs w:val="22"/>
              </w:rPr>
              <w:t xml:space="preserve"> zgodnie z LSR</w:t>
            </w:r>
          </w:p>
        </w:tc>
      </w:tr>
      <w:tr w:rsidR="005B69A2" w:rsidRPr="0057718C" w:rsidTr="00DC6372">
        <w:tc>
          <w:tcPr>
            <w:cnfStyle w:val="001000000000" w:firstRow="0" w:lastRow="0" w:firstColumn="1" w:lastColumn="0" w:oddVBand="0" w:evenVBand="0" w:oddHBand="0" w:evenHBand="0" w:firstRowFirstColumn="0" w:firstRowLastColumn="0" w:lastRowFirstColumn="0" w:lastRowLastColumn="0"/>
            <w:tcW w:w="3020" w:type="dxa"/>
            <w:shd w:val="clear" w:color="auto" w:fill="D6E3BC" w:themeFill="accent3" w:themeFillTint="66"/>
            <w:vAlign w:val="center"/>
          </w:tcPr>
          <w:p w:rsidR="005B69A2" w:rsidRPr="0057718C" w:rsidRDefault="005B69A2" w:rsidP="0050630B">
            <w:pPr>
              <w:rPr>
                <w:rFonts w:cstheme="minorHAnsi"/>
                <w:b w:val="0"/>
                <w:sz w:val="22"/>
                <w:szCs w:val="22"/>
              </w:rPr>
            </w:pPr>
            <w:r w:rsidRPr="0057718C">
              <w:rPr>
                <w:rFonts w:cstheme="minorHAnsi"/>
                <w:b w:val="0"/>
                <w:sz w:val="22"/>
                <w:szCs w:val="22"/>
              </w:rPr>
              <w:t xml:space="preserve">Nazwa wskaźnika </w:t>
            </w:r>
          </w:p>
        </w:tc>
        <w:tc>
          <w:tcPr>
            <w:tcW w:w="3020" w:type="dxa"/>
            <w:shd w:val="clear" w:color="auto" w:fill="D6E3BC" w:themeFill="accent3" w:themeFillTint="66"/>
            <w:vAlign w:val="center"/>
          </w:tcPr>
          <w:p w:rsidR="005B69A2" w:rsidRPr="0057718C" w:rsidRDefault="005B69A2" w:rsidP="0050630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7718C">
              <w:rPr>
                <w:rFonts w:cstheme="minorHAnsi"/>
                <w:sz w:val="22"/>
                <w:szCs w:val="22"/>
              </w:rPr>
              <w:t xml:space="preserve">Jednostka miary </w:t>
            </w:r>
          </w:p>
        </w:tc>
        <w:tc>
          <w:tcPr>
            <w:tcW w:w="3020" w:type="dxa"/>
            <w:shd w:val="clear" w:color="auto" w:fill="D6E3BC" w:themeFill="accent3" w:themeFillTint="66"/>
            <w:vAlign w:val="center"/>
          </w:tcPr>
          <w:p w:rsidR="005B69A2" w:rsidRPr="0057718C" w:rsidRDefault="005B69A2" w:rsidP="0050630B">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7718C">
              <w:rPr>
                <w:rFonts w:cstheme="minorHAnsi"/>
                <w:sz w:val="22"/>
                <w:szCs w:val="22"/>
              </w:rPr>
              <w:t xml:space="preserve">Wartość wskaźnika planowana do osiągnięcia w ramach </w:t>
            </w:r>
            <w:r w:rsidRPr="0057718C">
              <w:rPr>
                <w:rFonts w:cstheme="minorHAnsi"/>
                <w:sz w:val="22"/>
                <w:szCs w:val="22"/>
              </w:rPr>
              <w:lastRenderedPageBreak/>
              <w:t xml:space="preserve">alokacji dostępnej w naborze </w:t>
            </w:r>
            <w:r w:rsidR="00126F9C" w:rsidRPr="0057718C">
              <w:rPr>
                <w:rFonts w:cstheme="minorHAnsi"/>
                <w:sz w:val="22"/>
                <w:szCs w:val="22"/>
              </w:rPr>
              <w:t>w LSR dla przedsięwzięcia</w:t>
            </w:r>
            <w:r w:rsidR="00483D57" w:rsidRPr="0057718C">
              <w:rPr>
                <w:rFonts w:cstheme="minorHAnsi"/>
                <w:sz w:val="22"/>
                <w:szCs w:val="22"/>
              </w:rPr>
              <w:t>.</w:t>
            </w:r>
            <w:r w:rsidR="005B2BD2" w:rsidRPr="0057718C">
              <w:rPr>
                <w:rFonts w:cstheme="minorHAnsi"/>
                <w:sz w:val="22"/>
                <w:szCs w:val="22"/>
              </w:rPr>
              <w:t xml:space="preserve">  3.1.2</w:t>
            </w:r>
            <w:r w:rsidR="005B2BD2" w:rsidRPr="0057718C">
              <w:rPr>
                <w:rFonts w:cstheme="minorHAnsi"/>
                <w:strike/>
                <w:sz w:val="22"/>
                <w:szCs w:val="22"/>
              </w:rPr>
              <w:t xml:space="preserve">  </w:t>
            </w:r>
          </w:p>
        </w:tc>
      </w:tr>
      <w:tr w:rsidR="005B69A2" w:rsidRPr="0057718C" w:rsidTr="002F6104">
        <w:tc>
          <w:tcPr>
            <w:cnfStyle w:val="001000000000" w:firstRow="0" w:lastRow="0" w:firstColumn="1" w:lastColumn="0" w:oddVBand="0" w:evenVBand="0" w:oddHBand="0" w:evenHBand="0" w:firstRowFirstColumn="0" w:firstRowLastColumn="0" w:lastRowFirstColumn="0" w:lastRowLastColumn="0"/>
            <w:tcW w:w="3020" w:type="dxa"/>
            <w:vAlign w:val="center"/>
          </w:tcPr>
          <w:p w:rsidR="005B69A2" w:rsidRPr="0057718C" w:rsidRDefault="00126F9C" w:rsidP="0050630B">
            <w:pPr>
              <w:pStyle w:val="Default"/>
              <w:spacing w:line="276" w:lineRule="auto"/>
              <w:rPr>
                <w:rFonts w:cstheme="minorHAnsi"/>
                <w:b w:val="0"/>
                <w:color w:val="auto"/>
                <w:sz w:val="22"/>
                <w:szCs w:val="22"/>
              </w:rPr>
            </w:pPr>
            <w:r w:rsidRPr="0057718C">
              <w:rPr>
                <w:rFonts w:cstheme="minorHAnsi"/>
                <w:b w:val="0"/>
                <w:color w:val="auto"/>
                <w:sz w:val="22"/>
                <w:szCs w:val="22"/>
              </w:rPr>
              <w:lastRenderedPageBreak/>
              <w:t>Powierzchnia zrewitalizowanych obszarów</w:t>
            </w:r>
          </w:p>
        </w:tc>
        <w:tc>
          <w:tcPr>
            <w:tcW w:w="3020" w:type="dxa"/>
            <w:vAlign w:val="center"/>
          </w:tcPr>
          <w:p w:rsidR="005B69A2" w:rsidRPr="0057718C" w:rsidRDefault="00DC2B71" w:rsidP="0050630B">
            <w:pPr>
              <w:pStyle w:val="Default"/>
              <w:spacing w:line="276" w:lineRule="auto"/>
              <w:cnfStyle w:val="000000000000" w:firstRow="0" w:lastRow="0" w:firstColumn="0" w:lastColumn="0" w:oddVBand="0" w:evenVBand="0" w:oddHBand="0" w:evenHBand="0" w:firstRowFirstColumn="0" w:firstRowLastColumn="0" w:lastRowFirstColumn="0" w:lastRowLastColumn="0"/>
              <w:rPr>
                <w:rFonts w:cstheme="minorHAnsi"/>
                <w:strike/>
                <w:color w:val="auto"/>
                <w:sz w:val="22"/>
                <w:szCs w:val="22"/>
              </w:rPr>
            </w:pPr>
            <w:r w:rsidRPr="0057718C">
              <w:rPr>
                <w:rFonts w:cstheme="minorHAnsi"/>
                <w:color w:val="auto"/>
                <w:sz w:val="22"/>
                <w:szCs w:val="22"/>
              </w:rPr>
              <w:t>ha</w:t>
            </w:r>
          </w:p>
        </w:tc>
        <w:tc>
          <w:tcPr>
            <w:tcW w:w="3020" w:type="dxa"/>
            <w:vAlign w:val="center"/>
          </w:tcPr>
          <w:p w:rsidR="005B69A2" w:rsidRPr="00E37A1A" w:rsidRDefault="00E37A1A" w:rsidP="0050630B">
            <w:pPr>
              <w:pStyle w:val="Default"/>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E37A1A">
              <w:rPr>
                <w:rFonts w:cstheme="minorHAnsi"/>
                <w:color w:val="auto"/>
                <w:sz w:val="22"/>
                <w:szCs w:val="22"/>
              </w:rPr>
              <w:t>3.37</w:t>
            </w:r>
          </w:p>
        </w:tc>
      </w:tr>
      <w:tr w:rsidR="002F6104" w:rsidRPr="0057718C" w:rsidTr="007B60F3">
        <w:tc>
          <w:tcPr>
            <w:cnfStyle w:val="001000000000" w:firstRow="0" w:lastRow="0" w:firstColumn="1" w:lastColumn="0" w:oddVBand="0" w:evenVBand="0" w:oddHBand="0" w:evenHBand="0" w:firstRowFirstColumn="0" w:firstRowLastColumn="0" w:lastRowFirstColumn="0" w:lastRowLastColumn="0"/>
            <w:tcW w:w="9060" w:type="dxa"/>
            <w:gridSpan w:val="3"/>
            <w:vAlign w:val="center"/>
          </w:tcPr>
          <w:p w:rsidR="002F6104" w:rsidRPr="0057718C" w:rsidRDefault="002F6104" w:rsidP="0050630B">
            <w:pPr>
              <w:pStyle w:val="Default"/>
              <w:spacing w:line="276" w:lineRule="auto"/>
              <w:rPr>
                <w:rFonts w:cstheme="minorHAnsi"/>
                <w:b w:val="0"/>
                <w:color w:val="auto"/>
                <w:sz w:val="22"/>
                <w:szCs w:val="22"/>
              </w:rPr>
            </w:pPr>
            <w:r w:rsidRPr="0057718C">
              <w:rPr>
                <w:rFonts w:cstheme="minorHAnsi"/>
                <w:b w:val="0"/>
                <w:color w:val="auto"/>
                <w:sz w:val="22"/>
                <w:szCs w:val="22"/>
              </w:rPr>
              <w:t>Definicja wskaźnika:</w:t>
            </w:r>
          </w:p>
          <w:p w:rsidR="002F6104" w:rsidRPr="0057718C" w:rsidRDefault="002F6104" w:rsidP="0050630B">
            <w:pPr>
              <w:pStyle w:val="Default"/>
              <w:spacing w:line="276" w:lineRule="auto"/>
              <w:rPr>
                <w:rFonts w:cstheme="minorHAnsi"/>
                <w:b w:val="0"/>
                <w:color w:val="auto"/>
                <w:sz w:val="22"/>
                <w:szCs w:val="22"/>
              </w:rPr>
            </w:pPr>
            <w:r w:rsidRPr="0057718C">
              <w:rPr>
                <w:rFonts w:cstheme="minorHAnsi"/>
                <w:b w:val="0"/>
                <w:sz w:val="22"/>
                <w:szCs w:val="22"/>
              </w:rPr>
              <w:t>Przez rewitalizację należy rozumieć kompleksowy, skoordynowany, wieloletni, prowadzony na określonym obszarze proces przemian przestrzennych, technicznych, społecznych i ekonomicznych, koordynowany przez samorząd terytorialny (głównie lokalny) w celu wyprowadzenia tego obszaru ze stanu kryzysowego, poprzez nadanie mu nowej jakości funkcjonalnej i stworzenie warunków do jego rozwoju, w oparciu o</w:t>
            </w:r>
            <w:r w:rsidR="0050630B" w:rsidRPr="0057718C">
              <w:rPr>
                <w:rFonts w:cstheme="minorHAnsi"/>
                <w:b w:val="0"/>
                <w:sz w:val="22"/>
                <w:szCs w:val="22"/>
              </w:rPr>
              <w:t> </w:t>
            </w:r>
            <w:r w:rsidRPr="0057718C">
              <w:rPr>
                <w:rFonts w:cstheme="minorHAnsi"/>
                <w:b w:val="0"/>
                <w:sz w:val="22"/>
                <w:szCs w:val="22"/>
              </w:rPr>
              <w:t xml:space="preserve">charakterystyczne uwarunkowania endogeniczne. </w:t>
            </w:r>
          </w:p>
          <w:p w:rsidR="002F6104" w:rsidRPr="0057718C" w:rsidRDefault="002F6104" w:rsidP="0050630B">
            <w:pPr>
              <w:pStyle w:val="Default"/>
              <w:spacing w:line="276" w:lineRule="auto"/>
              <w:rPr>
                <w:rFonts w:cstheme="minorHAnsi"/>
                <w:b w:val="0"/>
                <w:sz w:val="22"/>
                <w:szCs w:val="22"/>
              </w:rPr>
            </w:pPr>
            <w:r w:rsidRPr="0057718C">
              <w:rPr>
                <w:rFonts w:cstheme="minorHAnsi"/>
                <w:b w:val="0"/>
                <w:sz w:val="22"/>
                <w:szCs w:val="22"/>
              </w:rPr>
              <w:t xml:space="preserve">Zgodnie z powyższym, rewitalizacja ma charakter kompleksowy, tym samym w jej ramach prowadzony jest szereg wielowątkowych, wzajemnie uzupełniających się i wzmacniających działań, mających na celu wywołanie jakościowej pozytywnej zmiany na zidentyfikowanym obszarze. </w:t>
            </w:r>
          </w:p>
          <w:p w:rsidR="002F6104" w:rsidRPr="0057718C" w:rsidRDefault="002F6104" w:rsidP="0050630B">
            <w:pPr>
              <w:pStyle w:val="Default"/>
              <w:spacing w:line="276" w:lineRule="auto"/>
              <w:rPr>
                <w:rFonts w:cstheme="minorHAnsi"/>
                <w:color w:val="auto"/>
                <w:sz w:val="22"/>
                <w:szCs w:val="22"/>
              </w:rPr>
            </w:pPr>
            <w:r w:rsidRPr="0057718C">
              <w:rPr>
                <w:rFonts w:cstheme="minorHAnsi"/>
                <w:b w:val="0"/>
                <w:sz w:val="22"/>
                <w:szCs w:val="22"/>
              </w:rPr>
              <w:t>Źródło: Wspólna Lista Wskaźników Kluczowych</w:t>
            </w:r>
          </w:p>
        </w:tc>
      </w:tr>
      <w:tr w:rsidR="005B69A2" w:rsidRPr="0057718C" w:rsidTr="00DC6372">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shd w:val="clear" w:color="auto" w:fill="C2D69B" w:themeFill="accent3" w:themeFillTint="99"/>
            <w:vAlign w:val="center"/>
          </w:tcPr>
          <w:p w:rsidR="005B69A2" w:rsidRPr="0057718C" w:rsidRDefault="005B69A2" w:rsidP="0050630B">
            <w:pPr>
              <w:pStyle w:val="Default"/>
              <w:rPr>
                <w:rFonts w:cstheme="minorHAnsi"/>
                <w:sz w:val="22"/>
                <w:szCs w:val="22"/>
              </w:rPr>
            </w:pPr>
            <w:r w:rsidRPr="0057718C">
              <w:rPr>
                <w:rFonts w:cstheme="minorHAnsi"/>
                <w:color w:val="auto"/>
                <w:sz w:val="22"/>
                <w:szCs w:val="22"/>
              </w:rPr>
              <w:t>WSKAŹNIKI REZULTATU</w:t>
            </w:r>
            <w:r w:rsidRPr="0057718C">
              <w:rPr>
                <w:rFonts w:cstheme="minorHAnsi"/>
                <w:bCs w:val="0"/>
                <w:sz w:val="22"/>
                <w:szCs w:val="22"/>
              </w:rPr>
              <w:t xml:space="preserve"> zgodnie z LSR</w:t>
            </w:r>
          </w:p>
        </w:tc>
      </w:tr>
      <w:tr w:rsidR="005B69A2" w:rsidRPr="0057718C" w:rsidTr="00DC6372">
        <w:tc>
          <w:tcPr>
            <w:cnfStyle w:val="001000000000" w:firstRow="0" w:lastRow="0" w:firstColumn="1" w:lastColumn="0" w:oddVBand="0" w:evenVBand="0" w:oddHBand="0" w:evenHBand="0" w:firstRowFirstColumn="0" w:firstRowLastColumn="0" w:lastRowFirstColumn="0" w:lastRowLastColumn="0"/>
            <w:tcW w:w="3020" w:type="dxa"/>
            <w:shd w:val="clear" w:color="auto" w:fill="D6E3BC" w:themeFill="accent3" w:themeFillTint="66"/>
            <w:vAlign w:val="center"/>
          </w:tcPr>
          <w:p w:rsidR="005B69A2" w:rsidRPr="0057718C" w:rsidRDefault="005B69A2" w:rsidP="0050630B">
            <w:pPr>
              <w:pStyle w:val="Default"/>
              <w:rPr>
                <w:rFonts w:cstheme="minorHAnsi"/>
                <w:b w:val="0"/>
                <w:color w:val="auto"/>
                <w:sz w:val="22"/>
                <w:szCs w:val="22"/>
              </w:rPr>
            </w:pPr>
            <w:r w:rsidRPr="0057718C">
              <w:rPr>
                <w:rFonts w:cstheme="minorHAnsi"/>
                <w:b w:val="0"/>
                <w:color w:val="auto"/>
                <w:sz w:val="22"/>
                <w:szCs w:val="22"/>
              </w:rPr>
              <w:t xml:space="preserve">Nazwa wskaźnika </w:t>
            </w:r>
          </w:p>
        </w:tc>
        <w:tc>
          <w:tcPr>
            <w:tcW w:w="3020" w:type="dxa"/>
            <w:shd w:val="clear" w:color="auto" w:fill="D6E3BC" w:themeFill="accent3" w:themeFillTint="66"/>
            <w:vAlign w:val="center"/>
          </w:tcPr>
          <w:p w:rsidR="005B69A2" w:rsidRPr="0057718C" w:rsidRDefault="005B69A2" w:rsidP="0050630B">
            <w:pPr>
              <w:pStyle w:val="Default"/>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57718C">
              <w:rPr>
                <w:rFonts w:cstheme="minorHAnsi"/>
                <w:color w:val="auto"/>
                <w:sz w:val="22"/>
                <w:szCs w:val="22"/>
              </w:rPr>
              <w:t xml:space="preserve">Jednostka miary </w:t>
            </w:r>
          </w:p>
        </w:tc>
        <w:tc>
          <w:tcPr>
            <w:tcW w:w="3020" w:type="dxa"/>
            <w:shd w:val="clear" w:color="auto" w:fill="D6E3BC" w:themeFill="accent3" w:themeFillTint="66"/>
            <w:vAlign w:val="center"/>
          </w:tcPr>
          <w:p w:rsidR="005B69A2" w:rsidRPr="0057718C" w:rsidRDefault="005B69A2" w:rsidP="0050630B">
            <w:pPr>
              <w:pStyle w:val="Defaul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57718C">
              <w:rPr>
                <w:rFonts w:cstheme="minorHAnsi"/>
                <w:color w:val="000000" w:themeColor="text1"/>
                <w:sz w:val="22"/>
                <w:szCs w:val="22"/>
              </w:rPr>
              <w:t>Wartość wskaźnika planowana do osiągnięcia w ramach alokacji dostępnej w naborze</w:t>
            </w:r>
            <w:r w:rsidR="002F6104" w:rsidRPr="0057718C">
              <w:rPr>
                <w:rFonts w:cstheme="minorHAnsi"/>
                <w:color w:val="000000" w:themeColor="text1"/>
                <w:sz w:val="22"/>
                <w:szCs w:val="22"/>
              </w:rPr>
              <w:t xml:space="preserve"> w LSR dla przedsięwzięcia</w:t>
            </w:r>
            <w:r w:rsidR="007B3761" w:rsidRPr="0057718C">
              <w:rPr>
                <w:rFonts w:cstheme="minorHAnsi"/>
                <w:color w:val="000000" w:themeColor="text1"/>
                <w:sz w:val="22"/>
                <w:szCs w:val="22"/>
              </w:rPr>
              <w:t>.</w:t>
            </w:r>
            <w:r w:rsidR="00826F6B" w:rsidRPr="0057718C">
              <w:rPr>
                <w:rFonts w:cstheme="minorHAnsi"/>
                <w:color w:val="000000" w:themeColor="text1"/>
                <w:sz w:val="22"/>
                <w:szCs w:val="22"/>
              </w:rPr>
              <w:t xml:space="preserve"> 3.1.2</w:t>
            </w:r>
          </w:p>
        </w:tc>
      </w:tr>
      <w:tr w:rsidR="005B69A2" w:rsidRPr="0057718C" w:rsidTr="002F6104">
        <w:tc>
          <w:tcPr>
            <w:cnfStyle w:val="001000000000" w:firstRow="0" w:lastRow="0" w:firstColumn="1" w:lastColumn="0" w:oddVBand="0" w:evenVBand="0" w:oddHBand="0" w:evenHBand="0" w:firstRowFirstColumn="0" w:firstRowLastColumn="0" w:lastRowFirstColumn="0" w:lastRowLastColumn="0"/>
            <w:tcW w:w="3020" w:type="dxa"/>
            <w:vAlign w:val="center"/>
          </w:tcPr>
          <w:p w:rsidR="0019796D" w:rsidRPr="0057718C" w:rsidRDefault="0019796D" w:rsidP="0050630B">
            <w:pPr>
              <w:pStyle w:val="Default"/>
              <w:spacing w:line="276" w:lineRule="auto"/>
              <w:rPr>
                <w:rFonts w:cstheme="minorHAnsi"/>
                <w:b w:val="0"/>
                <w:sz w:val="22"/>
                <w:szCs w:val="22"/>
              </w:rPr>
            </w:pPr>
            <w:r w:rsidRPr="0057718C">
              <w:rPr>
                <w:rFonts w:cstheme="minorHAnsi"/>
                <w:b w:val="0"/>
                <w:sz w:val="22"/>
                <w:szCs w:val="22"/>
              </w:rPr>
              <w:t>Osoby korzystające z</w:t>
            </w:r>
            <w:r w:rsidR="00C6290D" w:rsidRPr="0057718C">
              <w:rPr>
                <w:rFonts w:cstheme="minorHAnsi"/>
                <w:b w:val="0"/>
                <w:sz w:val="22"/>
                <w:szCs w:val="22"/>
              </w:rPr>
              <w:t>e</w:t>
            </w:r>
            <w:r w:rsidRPr="0057718C">
              <w:rPr>
                <w:rFonts w:cstheme="minorHAnsi"/>
                <w:b w:val="0"/>
                <w:sz w:val="22"/>
                <w:szCs w:val="22"/>
              </w:rPr>
              <w:t xml:space="preserve"> wspartych obiektów/przestrzeni na zrewitalizowanych obszarach </w:t>
            </w:r>
          </w:p>
          <w:p w:rsidR="004F7A83" w:rsidRPr="0057718C" w:rsidRDefault="004F7A83" w:rsidP="0050630B">
            <w:pPr>
              <w:pStyle w:val="Default"/>
              <w:spacing w:line="276" w:lineRule="auto"/>
              <w:rPr>
                <w:rFonts w:cstheme="minorHAnsi"/>
                <w:b w:val="0"/>
                <w:sz w:val="22"/>
                <w:szCs w:val="22"/>
              </w:rPr>
            </w:pPr>
          </w:p>
        </w:tc>
        <w:tc>
          <w:tcPr>
            <w:tcW w:w="3020" w:type="dxa"/>
            <w:vAlign w:val="center"/>
          </w:tcPr>
          <w:p w:rsidR="005B69A2" w:rsidRPr="0057718C" w:rsidRDefault="0019796D" w:rsidP="0050630B">
            <w:pPr>
              <w:pStyle w:val="Defaul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7718C">
              <w:rPr>
                <w:rFonts w:cstheme="minorHAnsi"/>
                <w:sz w:val="22"/>
                <w:szCs w:val="22"/>
              </w:rPr>
              <w:t>Osoby</w:t>
            </w:r>
          </w:p>
        </w:tc>
        <w:tc>
          <w:tcPr>
            <w:tcW w:w="3020" w:type="dxa"/>
            <w:vAlign w:val="center"/>
          </w:tcPr>
          <w:p w:rsidR="005B69A2" w:rsidRPr="00E37A1A" w:rsidRDefault="00E37A1A" w:rsidP="0050630B">
            <w:pPr>
              <w:pStyle w:val="Default"/>
              <w:cnfStyle w:val="000000000000" w:firstRow="0" w:lastRow="0" w:firstColumn="0" w:lastColumn="0" w:oddVBand="0" w:evenVBand="0" w:oddHBand="0" w:evenHBand="0" w:firstRowFirstColumn="0" w:firstRowLastColumn="0" w:lastRowFirstColumn="0" w:lastRowLastColumn="0"/>
              <w:rPr>
                <w:rFonts w:cstheme="minorHAnsi"/>
                <w:strike/>
                <w:color w:val="auto"/>
                <w:sz w:val="22"/>
                <w:szCs w:val="22"/>
              </w:rPr>
            </w:pPr>
            <w:r w:rsidRPr="00E37A1A">
              <w:rPr>
                <w:rFonts w:cstheme="minorHAnsi"/>
                <w:color w:val="auto"/>
                <w:sz w:val="22"/>
                <w:szCs w:val="22"/>
              </w:rPr>
              <w:t>13 824</w:t>
            </w:r>
          </w:p>
        </w:tc>
      </w:tr>
      <w:tr w:rsidR="005B69A2" w:rsidRPr="0057718C" w:rsidTr="002F6104">
        <w:trPr>
          <w:trHeight w:val="1141"/>
        </w:trPr>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vAlign w:val="center"/>
          </w:tcPr>
          <w:p w:rsidR="000A4A71" w:rsidRPr="0057718C" w:rsidRDefault="000A4A71" w:rsidP="0050630B">
            <w:pPr>
              <w:pStyle w:val="Default"/>
              <w:spacing w:line="276" w:lineRule="auto"/>
              <w:rPr>
                <w:rFonts w:cstheme="minorHAnsi"/>
                <w:b w:val="0"/>
                <w:strike/>
                <w:sz w:val="22"/>
                <w:szCs w:val="22"/>
              </w:rPr>
            </w:pPr>
            <w:r w:rsidRPr="0057718C">
              <w:rPr>
                <w:rFonts w:cstheme="minorHAnsi"/>
                <w:b w:val="0"/>
                <w:sz w:val="22"/>
                <w:szCs w:val="22"/>
              </w:rPr>
              <w:t>Liczba użytkowników, które mogą korzystać z nowo wybudowanej, przebudowanej lub udoskonalonej infrastruktury.</w:t>
            </w:r>
          </w:p>
        </w:tc>
      </w:tr>
    </w:tbl>
    <w:p w:rsidR="00941E91" w:rsidRPr="0057718C" w:rsidRDefault="00941E91" w:rsidP="0050630B">
      <w:pPr>
        <w:spacing w:after="0"/>
        <w:rPr>
          <w:rFonts w:cstheme="minorHAnsi"/>
          <w:sz w:val="22"/>
          <w:szCs w:val="22"/>
        </w:rPr>
      </w:pPr>
    </w:p>
    <w:p w:rsidR="00496501" w:rsidRPr="0057718C" w:rsidRDefault="00496501" w:rsidP="0050630B">
      <w:pPr>
        <w:spacing w:after="0"/>
        <w:rPr>
          <w:rFonts w:cstheme="minorHAnsi"/>
          <w:sz w:val="22"/>
          <w:szCs w:val="22"/>
        </w:rPr>
      </w:pPr>
      <w:r w:rsidRPr="0057718C">
        <w:rPr>
          <w:rFonts w:cstheme="minorHAnsi"/>
          <w:sz w:val="22"/>
          <w:szCs w:val="22"/>
        </w:rPr>
        <w:t xml:space="preserve">Wskaźniki należy oszacować rzetelnie mając na uwadze, że Wnioskodawca jest zobowiązany do monitorowania postępu w zakresie ich osiągania oraz będzie rozliczany z ich wypełnienia. Współfinansowanie będzie podlegało pomniejszeniu proporcjonalnie do nieosiągniętych wartości docelowych wskaźników/celów projektu w sposób określony w § 11 ust. 2 Umowy o dofinansowanie projektu. W celu racjonalnego oszacowania wartości wskaźników zasadne jest wykorzystanie dokumentu Metodologia szacowania wartości docelowych dla wskaźników wybranych do realizacji w Regionalnym Programie Operacyjnym Województwa Podlaskiego na lata 2014-2020, dostępnego na stronie internetowej www.rpo.wrotapodlasia.pl w zakładce </w:t>
      </w:r>
      <w:r w:rsidR="00C6290D" w:rsidRPr="0057718C">
        <w:rPr>
          <w:rFonts w:cstheme="minorHAnsi"/>
          <w:sz w:val="22"/>
          <w:szCs w:val="22"/>
        </w:rPr>
        <w:t>„Z</w:t>
      </w:r>
      <w:r w:rsidRPr="0057718C">
        <w:rPr>
          <w:rFonts w:cstheme="minorHAnsi"/>
          <w:sz w:val="22"/>
          <w:szCs w:val="22"/>
        </w:rPr>
        <w:t>apoznaj się z prawem</w:t>
      </w:r>
      <w:r w:rsidR="0050630B" w:rsidRPr="0057718C">
        <w:rPr>
          <w:rFonts w:cstheme="minorHAnsi"/>
          <w:sz w:val="22"/>
          <w:szCs w:val="22"/>
        </w:rPr>
        <w:t xml:space="preserve"> </w:t>
      </w:r>
      <w:r w:rsidRPr="0057718C">
        <w:rPr>
          <w:rFonts w:cstheme="minorHAnsi"/>
          <w:sz w:val="22"/>
          <w:szCs w:val="22"/>
        </w:rPr>
        <w:t>i z dokumentami</w:t>
      </w:r>
      <w:r w:rsidR="00C6290D" w:rsidRPr="0057718C">
        <w:rPr>
          <w:rFonts w:cstheme="minorHAnsi"/>
          <w:sz w:val="22"/>
          <w:szCs w:val="22"/>
        </w:rPr>
        <w:t>”</w:t>
      </w:r>
      <w:r w:rsidRPr="0057718C">
        <w:rPr>
          <w:rFonts w:cstheme="minorHAnsi"/>
          <w:sz w:val="22"/>
          <w:szCs w:val="22"/>
        </w:rPr>
        <w:t>.</w:t>
      </w:r>
    </w:p>
    <w:p w:rsidR="00CC6297" w:rsidRPr="0057718C" w:rsidRDefault="00CC6297" w:rsidP="0050630B">
      <w:pPr>
        <w:spacing w:after="0"/>
        <w:rPr>
          <w:rFonts w:cstheme="minorHAnsi"/>
          <w:sz w:val="22"/>
          <w:szCs w:val="22"/>
        </w:rPr>
      </w:pPr>
      <w:r w:rsidRPr="0057718C">
        <w:rPr>
          <w:rFonts w:cstheme="minorHAnsi"/>
          <w:sz w:val="22"/>
          <w:szCs w:val="22"/>
        </w:rPr>
        <w:t xml:space="preserve">Ponadto Wnioskodawca na etapie konstruowania wniosku o dofinansowanie może zdefiniować własne wskaźniki – specyficzne dla projektu, o ile wynikają z zaplanowanych działań. </w:t>
      </w:r>
    </w:p>
    <w:p w:rsidR="00941E91" w:rsidRPr="0057718C" w:rsidRDefault="00CC6297" w:rsidP="0050630B">
      <w:pPr>
        <w:spacing w:after="0"/>
        <w:rPr>
          <w:rFonts w:cstheme="minorHAnsi"/>
          <w:sz w:val="22"/>
          <w:szCs w:val="22"/>
        </w:rPr>
      </w:pPr>
      <w:r w:rsidRPr="0057718C">
        <w:rPr>
          <w:rFonts w:cstheme="minorHAnsi"/>
          <w:sz w:val="22"/>
          <w:szCs w:val="22"/>
        </w:rPr>
        <w:lastRenderedPageBreak/>
        <w:t xml:space="preserve">Definicje innych wskaźników, w pełnym brzmieniu wraz z informacją o sposobie pomiaru, określono </w:t>
      </w:r>
      <w:r w:rsidRPr="0057718C">
        <w:rPr>
          <w:rFonts w:cstheme="minorHAnsi"/>
          <w:sz w:val="22"/>
          <w:szCs w:val="22"/>
        </w:rPr>
        <w:br/>
      </w:r>
      <w:r w:rsidR="00811C65" w:rsidRPr="0057718C">
        <w:rPr>
          <w:rFonts w:cstheme="minorHAnsi"/>
          <w:sz w:val="22"/>
          <w:szCs w:val="22"/>
        </w:rPr>
        <w:t>w załączniku nr 1</w:t>
      </w:r>
      <w:r w:rsidRPr="0057718C">
        <w:rPr>
          <w:rFonts w:cstheme="minorHAnsi"/>
          <w:sz w:val="22"/>
          <w:szCs w:val="22"/>
        </w:rPr>
        <w:t xml:space="preserve"> Wspólna Lista Wskaźników Kluczowych 2014</w:t>
      </w:r>
      <w:r w:rsidR="003B6C7B" w:rsidRPr="0057718C">
        <w:rPr>
          <w:rFonts w:cstheme="minorHAnsi"/>
          <w:sz w:val="22"/>
          <w:szCs w:val="22"/>
        </w:rPr>
        <w:t xml:space="preserve"> – 2020 – </w:t>
      </w:r>
      <w:r w:rsidRPr="0057718C">
        <w:rPr>
          <w:rFonts w:cstheme="minorHAnsi"/>
          <w:sz w:val="22"/>
          <w:szCs w:val="22"/>
        </w:rPr>
        <w:t>EFRR</w:t>
      </w:r>
      <w:r w:rsidR="003B6C7B" w:rsidRPr="0057718C">
        <w:rPr>
          <w:rFonts w:cstheme="minorHAnsi"/>
          <w:sz w:val="22"/>
          <w:szCs w:val="22"/>
        </w:rPr>
        <w:t>, ES</w:t>
      </w:r>
      <w:r w:rsidRPr="0057718C">
        <w:rPr>
          <w:rFonts w:cstheme="minorHAnsi"/>
          <w:sz w:val="22"/>
          <w:szCs w:val="22"/>
        </w:rPr>
        <w:t xml:space="preserve"> (dalej zwana: WLWK) do </w:t>
      </w:r>
      <w:r w:rsidRPr="0057718C">
        <w:rPr>
          <w:rFonts w:cstheme="minorHAnsi"/>
          <w:i/>
          <w:sz w:val="22"/>
          <w:szCs w:val="22"/>
        </w:rPr>
        <w:t>Wytycznych w zakresie monitowania postępu rzeczowego realizacji programów operacyjnych na lata</w:t>
      </w:r>
      <w:r w:rsidR="005B49A7" w:rsidRPr="0057718C">
        <w:rPr>
          <w:rFonts w:cstheme="minorHAnsi"/>
          <w:i/>
          <w:sz w:val="22"/>
          <w:szCs w:val="22"/>
        </w:rPr>
        <w:t xml:space="preserve"> </w:t>
      </w:r>
      <w:r w:rsidRPr="0057718C">
        <w:rPr>
          <w:rFonts w:cstheme="minorHAnsi"/>
          <w:i/>
          <w:sz w:val="22"/>
          <w:szCs w:val="22"/>
        </w:rPr>
        <w:t>2014-2020</w:t>
      </w:r>
      <w:r w:rsidRPr="0057718C">
        <w:rPr>
          <w:rFonts w:cstheme="minorHAnsi"/>
          <w:sz w:val="22"/>
          <w:szCs w:val="22"/>
        </w:rPr>
        <w:t>.</w:t>
      </w:r>
    </w:p>
    <w:p w:rsidR="00CC6297" w:rsidRPr="0057718C" w:rsidRDefault="00CC6297" w:rsidP="0050630B">
      <w:pPr>
        <w:pStyle w:val="Bezodstpw"/>
        <w:spacing w:line="276" w:lineRule="auto"/>
        <w:rPr>
          <w:rFonts w:cstheme="minorHAnsi"/>
          <w:b/>
          <w:sz w:val="22"/>
          <w:szCs w:val="22"/>
        </w:rPr>
      </w:pPr>
      <w:bookmarkStart w:id="42" w:name="_Toc464468397"/>
      <w:bookmarkStart w:id="43" w:name="_Toc468256224"/>
      <w:bookmarkStart w:id="44" w:name="_Toc472327092"/>
      <w:r w:rsidRPr="0057718C">
        <w:rPr>
          <w:rFonts w:cstheme="minorHAnsi"/>
          <w:b/>
          <w:sz w:val="22"/>
          <w:szCs w:val="22"/>
        </w:rPr>
        <w:t>V.3.3. Projekt realizowany w partnerstwie</w:t>
      </w:r>
      <w:bookmarkEnd w:id="42"/>
      <w:bookmarkEnd w:id="43"/>
      <w:bookmarkEnd w:id="44"/>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 xml:space="preserve">Możliwość realizacji projektów w partnerstwie została określona w art. 33 ustawy wdrożeniowej. Projekt, aby mógł zostać uznany za partnerski, musi spełnić wymagania określone wskazaną wyżej ustawą oraz </w:t>
      </w:r>
      <w:r w:rsidR="00C6290D" w:rsidRPr="0057718C">
        <w:rPr>
          <w:rFonts w:cstheme="minorHAnsi"/>
          <w:sz w:val="22"/>
          <w:szCs w:val="22"/>
        </w:rPr>
        <w:t>być</w:t>
      </w:r>
      <w:r w:rsidRPr="0057718C">
        <w:rPr>
          <w:rFonts w:cstheme="minorHAnsi"/>
          <w:sz w:val="22"/>
          <w:szCs w:val="22"/>
        </w:rPr>
        <w:t xml:space="preserve"> zgodny z dokumentem </w:t>
      </w:r>
      <w:r w:rsidRPr="0057718C">
        <w:rPr>
          <w:rFonts w:cstheme="minorHAnsi"/>
          <w:i/>
          <w:sz w:val="22"/>
          <w:szCs w:val="22"/>
        </w:rPr>
        <w:t>Wytyczne w zakresie realizacji zasady partnerstwa na lata 2014-2020</w:t>
      </w:r>
      <w:r w:rsidRPr="0057718C">
        <w:rPr>
          <w:rFonts w:cstheme="minorHAnsi"/>
          <w:sz w:val="22"/>
          <w:szCs w:val="22"/>
        </w:rPr>
        <w:t>.</w:t>
      </w:r>
    </w:p>
    <w:p w:rsidR="00CC6297" w:rsidRPr="0057718C" w:rsidRDefault="00CC6297" w:rsidP="0050630B">
      <w:pPr>
        <w:rPr>
          <w:rFonts w:cstheme="minorHAnsi"/>
          <w:sz w:val="22"/>
          <w:szCs w:val="22"/>
        </w:rPr>
      </w:pPr>
      <w:r w:rsidRPr="0057718C">
        <w:rPr>
          <w:rFonts w:cstheme="minorHAnsi"/>
          <w:sz w:val="22"/>
          <w:szCs w:val="22"/>
        </w:rPr>
        <w:t>Realizacja zasady partnerstwa oznacza nawiązanie stałej i w miarę możliwości oraz potrzeb sformalizowanej współpracy między instytucjami uczestniczącymi w realizacji operacji, przybierającej różne formy dostosowane do zakresu podmiotowego i</w:t>
      </w:r>
      <w:r w:rsidR="000B55CD" w:rsidRPr="0057718C">
        <w:rPr>
          <w:rFonts w:cstheme="minorHAnsi"/>
          <w:sz w:val="22"/>
          <w:szCs w:val="22"/>
        </w:rPr>
        <w:t xml:space="preserve"> przedmiotowego tej współpracy.</w:t>
      </w:r>
    </w:p>
    <w:p w:rsidR="000737CA" w:rsidRPr="0057718C" w:rsidRDefault="000737CA" w:rsidP="0050630B">
      <w:pPr>
        <w:spacing w:after="0"/>
        <w:rPr>
          <w:rFonts w:cstheme="minorHAnsi"/>
          <w:sz w:val="22"/>
          <w:szCs w:val="22"/>
        </w:rPr>
      </w:pPr>
      <w:r w:rsidRPr="0057718C">
        <w:rPr>
          <w:rFonts w:cstheme="minorHAnsi"/>
          <w:sz w:val="22"/>
          <w:szCs w:val="22"/>
        </w:rPr>
        <w:t xml:space="preserve">Podmioty, o których mowa w art. 3 ust. 1 ustawy z dnia 29 stycznia 2004 r. – Prawo zamówień publicznych zobowiązane są do wyboru partnerów spoza sektora finansów publicznych zgodnie z zapisami art. 33 ust. 2 ustawy wdrożeniowej. Dodatkowo kategorie partnerów określają </w:t>
      </w:r>
      <w:r w:rsidRPr="0057718C">
        <w:rPr>
          <w:rFonts w:cstheme="minorHAnsi"/>
          <w:i/>
          <w:sz w:val="22"/>
          <w:szCs w:val="22"/>
        </w:rPr>
        <w:t>Wytyczne w zakresie realizacji zasady partnerstwa na lata 2014 – 2020</w:t>
      </w:r>
      <w:r w:rsidRPr="0057718C">
        <w:rPr>
          <w:rFonts w:cstheme="minorHAnsi"/>
          <w:sz w:val="22"/>
          <w:szCs w:val="22"/>
        </w:rPr>
        <w:t>.</w:t>
      </w:r>
    </w:p>
    <w:p w:rsidR="000737CA" w:rsidRPr="0057718C" w:rsidRDefault="000737CA" w:rsidP="0050630B">
      <w:pPr>
        <w:spacing w:after="0"/>
        <w:rPr>
          <w:rFonts w:cstheme="minorHAnsi"/>
          <w:sz w:val="22"/>
          <w:szCs w:val="22"/>
        </w:rPr>
      </w:pPr>
      <w:r w:rsidRPr="0057718C">
        <w:rPr>
          <w:rFonts w:cstheme="minorHAnsi"/>
          <w:sz w:val="22"/>
          <w:szCs w:val="22"/>
        </w:rPr>
        <w:t>Wydatki poniesione w ramach projektu przez partnera, który nie został wybrany zgodnie z</w:t>
      </w:r>
      <w:r w:rsidR="0050630B" w:rsidRPr="0057718C">
        <w:rPr>
          <w:rFonts w:cstheme="minorHAnsi"/>
          <w:sz w:val="22"/>
          <w:szCs w:val="22"/>
        </w:rPr>
        <w:t> </w:t>
      </w:r>
      <w:r w:rsidRPr="0057718C">
        <w:rPr>
          <w:rFonts w:cstheme="minorHAnsi"/>
          <w:sz w:val="22"/>
          <w:szCs w:val="22"/>
        </w:rPr>
        <w:t>ustawą wdrożeniową, mogą być uznane za niekwalifikowalne przez właściwą instytucję będącą stroną umowy, przy czym wysokość wydatków niekwalifikowanych uwzględnia stopi</w:t>
      </w:r>
      <w:r w:rsidR="00E86F78" w:rsidRPr="0057718C">
        <w:rPr>
          <w:rFonts w:cstheme="minorHAnsi"/>
          <w:sz w:val="22"/>
          <w:szCs w:val="22"/>
        </w:rPr>
        <w:t>eń naruszenia przepisów ustawy.</w:t>
      </w:r>
    </w:p>
    <w:p w:rsidR="000737CA" w:rsidRPr="0057718C" w:rsidRDefault="000737CA" w:rsidP="0050630B">
      <w:pPr>
        <w:spacing w:after="0"/>
        <w:rPr>
          <w:rFonts w:cstheme="minorHAnsi"/>
          <w:sz w:val="22"/>
          <w:szCs w:val="22"/>
        </w:rPr>
      </w:pPr>
      <w:r w:rsidRPr="0057718C">
        <w:rPr>
          <w:rFonts w:cstheme="minorHAnsi"/>
          <w:sz w:val="22"/>
          <w:szCs w:val="22"/>
        </w:rPr>
        <w:t>Realizacja projektów partnerskich wymaga spełnienia łącznie następujących warunków:</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posiadania lidera partnerstwa (Partnera wiodącego), który jest jednocześnie Beneficjentem projektu</w:t>
      </w:r>
      <w:r w:rsidR="005B49A7" w:rsidRPr="0057718C">
        <w:rPr>
          <w:rFonts w:cstheme="minorHAnsi"/>
          <w:sz w:val="22"/>
          <w:szCs w:val="22"/>
        </w:rPr>
        <w:t xml:space="preserve">  </w:t>
      </w:r>
      <w:r w:rsidR="00C6290D" w:rsidRPr="0057718C">
        <w:rPr>
          <w:rFonts w:cstheme="minorHAnsi"/>
          <w:sz w:val="22"/>
          <w:szCs w:val="22"/>
        </w:rPr>
        <w:t>(stroną umowy o dofinansowanie);</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uczestnictwa Partnerów w realizacji projektu na każdym jego etapie, co oznacza również wspólne przygotowanie wniosku o dofinansowanie projektu oraz wspólne zarządzanie projektem, przy czym partner może uczestniczyć w realizacji t</w:t>
      </w:r>
      <w:r w:rsidR="00C6290D" w:rsidRPr="0057718C">
        <w:rPr>
          <w:rFonts w:cstheme="minorHAnsi"/>
          <w:sz w:val="22"/>
          <w:szCs w:val="22"/>
        </w:rPr>
        <w:t>ylko w</w:t>
      </w:r>
      <w:r w:rsidR="0050630B" w:rsidRPr="0057718C">
        <w:rPr>
          <w:rFonts w:cstheme="minorHAnsi"/>
          <w:sz w:val="22"/>
          <w:szCs w:val="22"/>
        </w:rPr>
        <w:t> </w:t>
      </w:r>
      <w:r w:rsidR="00C6290D" w:rsidRPr="0057718C">
        <w:rPr>
          <w:rFonts w:cstheme="minorHAnsi"/>
          <w:sz w:val="22"/>
          <w:szCs w:val="22"/>
        </w:rPr>
        <w:t>części zadań w projekcie;</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 xml:space="preserve">adekwatności udziału Partnerów, co oznacza odpowiedni udział </w:t>
      </w:r>
      <w:r w:rsidR="0050630B" w:rsidRPr="0057718C">
        <w:rPr>
          <w:rFonts w:cstheme="minorHAnsi"/>
          <w:sz w:val="22"/>
          <w:szCs w:val="22"/>
        </w:rPr>
        <w:t>partnerów w realizacji projektu</w:t>
      </w:r>
      <w:r w:rsidR="005B49A7" w:rsidRPr="0057718C">
        <w:rPr>
          <w:rFonts w:cstheme="minorHAnsi"/>
          <w:sz w:val="22"/>
          <w:szCs w:val="22"/>
        </w:rPr>
        <w:t xml:space="preserve"> </w:t>
      </w:r>
      <w:r w:rsidRPr="0057718C">
        <w:rPr>
          <w:rFonts w:cstheme="minorHAnsi"/>
          <w:sz w:val="22"/>
          <w:szCs w:val="22"/>
        </w:rPr>
        <w:t>(wniesienie zasobów, ludzkich, organizacyjnych, technicznych lub finansowych odpowiadających realizowanym zadaniom).</w:t>
      </w:r>
    </w:p>
    <w:p w:rsidR="000737CA" w:rsidRPr="0057718C" w:rsidRDefault="000737CA" w:rsidP="0050630B">
      <w:pPr>
        <w:spacing w:after="0"/>
        <w:rPr>
          <w:rFonts w:cstheme="minorHAnsi"/>
          <w:sz w:val="22"/>
          <w:szCs w:val="22"/>
        </w:rPr>
      </w:pPr>
      <w:r w:rsidRPr="0057718C">
        <w:rPr>
          <w:rFonts w:cstheme="minorHAnsi"/>
          <w:sz w:val="22"/>
          <w:szCs w:val="22"/>
        </w:rPr>
        <w:t>Beneficjent zobowiązany jest do zawarcia pisemnej umowy</w:t>
      </w:r>
      <w:r w:rsidR="00195AE0" w:rsidRPr="0057718C">
        <w:rPr>
          <w:rFonts w:cstheme="minorHAnsi"/>
          <w:sz w:val="22"/>
          <w:szCs w:val="22"/>
        </w:rPr>
        <w:t xml:space="preserve"> lub porozumienia</w:t>
      </w:r>
      <w:r w:rsidRPr="0057718C">
        <w:rPr>
          <w:rFonts w:cstheme="minorHAnsi"/>
          <w:sz w:val="22"/>
          <w:szCs w:val="22"/>
        </w:rPr>
        <w:t xml:space="preserve"> pomiędzy partnerami, określającej 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się w porozumieniu oraz umowie o partnerstwie znajdują się w art. 33 ust. 5 ustawy wdrożeniowej. Integralną częścią umowy pomiędzy partnerami powinno być również pełnomocnictwo/pełnomocnictwa dla Lidera/Partnera wiodącego do reprezentowania Partnera/Partnerów projektu.</w:t>
      </w:r>
    </w:p>
    <w:p w:rsidR="000737CA" w:rsidRPr="0057718C" w:rsidRDefault="000737CA" w:rsidP="0050630B">
      <w:pPr>
        <w:spacing w:after="0"/>
        <w:rPr>
          <w:rFonts w:cstheme="minorHAnsi"/>
          <w:sz w:val="22"/>
          <w:szCs w:val="22"/>
        </w:rPr>
      </w:pPr>
      <w:r w:rsidRPr="0057718C">
        <w:rPr>
          <w:rFonts w:cstheme="minorHAnsi"/>
          <w:sz w:val="22"/>
          <w:szCs w:val="22"/>
        </w:rPr>
        <w:t>Ponadto w zapisach umowy</w:t>
      </w:r>
      <w:r w:rsidR="00195AE0" w:rsidRPr="0057718C">
        <w:rPr>
          <w:rFonts w:cstheme="minorHAnsi"/>
          <w:sz w:val="22"/>
          <w:szCs w:val="22"/>
        </w:rPr>
        <w:t xml:space="preserve"> </w:t>
      </w:r>
      <w:r w:rsidR="00804BA5" w:rsidRPr="0057718C">
        <w:rPr>
          <w:rFonts w:cstheme="minorHAnsi"/>
          <w:sz w:val="22"/>
          <w:szCs w:val="22"/>
        </w:rPr>
        <w:t xml:space="preserve">partnerskiej </w:t>
      </w:r>
      <w:r w:rsidR="00195AE0" w:rsidRPr="0057718C">
        <w:rPr>
          <w:rFonts w:cstheme="minorHAnsi"/>
          <w:sz w:val="22"/>
          <w:szCs w:val="22"/>
        </w:rPr>
        <w:t>lub porozumienia</w:t>
      </w:r>
      <w:r w:rsidRPr="0057718C">
        <w:rPr>
          <w:rFonts w:cstheme="minorHAnsi"/>
          <w:sz w:val="22"/>
          <w:szCs w:val="22"/>
        </w:rPr>
        <w:t xml:space="preserve"> powinna znaleźć się deklaracja dotycząca sposobu rozliczania projektu w </w:t>
      </w:r>
      <w:r w:rsidR="00804BA5" w:rsidRPr="0057718C">
        <w:rPr>
          <w:rFonts w:cstheme="minorHAnsi"/>
          <w:sz w:val="22"/>
          <w:szCs w:val="22"/>
        </w:rPr>
        <w:t xml:space="preserve">systemie </w:t>
      </w:r>
      <w:r w:rsidRPr="0057718C">
        <w:rPr>
          <w:rFonts w:cstheme="minorHAnsi"/>
          <w:sz w:val="22"/>
          <w:szCs w:val="22"/>
        </w:rPr>
        <w:t>SL2014, tj. czy w ramach rozliczenia sporządzane będą cząstkowe wnioski o płatność, na podstawie których lider złoży wniosek do IZ RPOWP (tzw. formuła partnerska) lub czy za sporządzanie</w:t>
      </w:r>
      <w:r w:rsidR="00804BA5" w:rsidRPr="0057718C">
        <w:rPr>
          <w:rFonts w:cstheme="minorHAnsi"/>
          <w:sz w:val="22"/>
          <w:szCs w:val="22"/>
        </w:rPr>
        <w:t xml:space="preserve"> </w:t>
      </w:r>
      <w:r w:rsidRPr="0057718C">
        <w:rPr>
          <w:rFonts w:cstheme="minorHAnsi"/>
          <w:sz w:val="22"/>
          <w:szCs w:val="22"/>
        </w:rPr>
        <w:t>i składanie wniosku o</w:t>
      </w:r>
      <w:r w:rsidR="0050630B" w:rsidRPr="0057718C">
        <w:rPr>
          <w:rFonts w:cstheme="minorHAnsi"/>
          <w:sz w:val="22"/>
          <w:szCs w:val="22"/>
        </w:rPr>
        <w:t> </w:t>
      </w:r>
      <w:r w:rsidRPr="0057718C">
        <w:rPr>
          <w:rFonts w:cstheme="minorHAnsi"/>
          <w:sz w:val="22"/>
          <w:szCs w:val="22"/>
        </w:rPr>
        <w:t xml:space="preserve">płatność będzie odpowiedzialny wyłącznie </w:t>
      </w:r>
      <w:r w:rsidRPr="0057718C">
        <w:rPr>
          <w:rFonts w:cstheme="minorHAnsi"/>
          <w:sz w:val="22"/>
          <w:szCs w:val="22"/>
        </w:rPr>
        <w:lastRenderedPageBreak/>
        <w:t>lider projektu (tzw. formuła niepartnerska). Przyjęcie drugiego rozwiązania oznacza, iż w SL2014 wszystkie wydatki zostaną przypisane liderowi.</w:t>
      </w:r>
    </w:p>
    <w:p w:rsidR="000737CA" w:rsidRPr="0057718C" w:rsidRDefault="000737CA" w:rsidP="0050630B">
      <w:pPr>
        <w:spacing w:after="0"/>
        <w:rPr>
          <w:rFonts w:cstheme="minorHAnsi"/>
          <w:sz w:val="22"/>
          <w:szCs w:val="22"/>
        </w:rPr>
      </w:pPr>
      <w:r w:rsidRPr="0057718C">
        <w:rPr>
          <w:rFonts w:cstheme="minorHAnsi"/>
          <w:sz w:val="22"/>
          <w:szCs w:val="22"/>
        </w:rPr>
        <w:t>Na etapie składania wniosku – w przypadku projektów realizowanych w partnerstwie – nie jest wymagana od Wnioskodawcy umowa partnerska</w:t>
      </w:r>
      <w:r w:rsidR="00195AE0" w:rsidRPr="0057718C">
        <w:rPr>
          <w:rFonts w:cstheme="minorHAnsi"/>
          <w:sz w:val="22"/>
          <w:szCs w:val="22"/>
        </w:rPr>
        <w:t xml:space="preserve"> lub porozumienie</w:t>
      </w:r>
      <w:r w:rsidRPr="0057718C">
        <w:rPr>
          <w:rFonts w:cstheme="minorHAnsi"/>
          <w:sz w:val="22"/>
          <w:szCs w:val="22"/>
        </w:rPr>
        <w:t xml:space="preserve">.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rsidR="00804BA5" w:rsidRPr="0057718C" w:rsidRDefault="00435CDD" w:rsidP="0050630B">
      <w:pPr>
        <w:spacing w:after="0"/>
        <w:rPr>
          <w:rFonts w:cstheme="minorHAnsi"/>
          <w:sz w:val="22"/>
          <w:szCs w:val="22"/>
        </w:rPr>
      </w:pPr>
      <w:r w:rsidRPr="0057718C">
        <w:rPr>
          <w:rFonts w:cstheme="minorHAnsi"/>
          <w:sz w:val="22"/>
          <w:szCs w:val="22"/>
        </w:rPr>
        <w:t>W sytuacji rezygnacji partnera z udziału w projekcie lub wypowiedzenia partnerstwa przed podpisaniem umowy o dofinansowanie, Projektodawca (</w:t>
      </w:r>
      <w:r w:rsidR="00804BA5" w:rsidRPr="0057718C">
        <w:rPr>
          <w:rFonts w:cstheme="minorHAnsi"/>
          <w:sz w:val="22"/>
          <w:szCs w:val="22"/>
        </w:rPr>
        <w:t>P</w:t>
      </w:r>
      <w:r w:rsidRPr="0057718C">
        <w:rPr>
          <w:rFonts w:cstheme="minorHAnsi"/>
          <w:sz w:val="22"/>
          <w:szCs w:val="22"/>
        </w:rPr>
        <w:t>artner wiodący) przedstawia do Zarządu Województwa Podlaskiego, będącego stroną umowy propozycję nowego partnera, wraz z uzyskaną opinią LGD dotycząc</w:t>
      </w:r>
      <w:r w:rsidR="00804BA5" w:rsidRPr="0057718C">
        <w:rPr>
          <w:rFonts w:cstheme="minorHAnsi"/>
          <w:sz w:val="22"/>
          <w:szCs w:val="22"/>
        </w:rPr>
        <w:t>ą</w:t>
      </w:r>
      <w:r w:rsidRPr="0057718C">
        <w:rPr>
          <w:rFonts w:cstheme="minorHAnsi"/>
          <w:sz w:val="22"/>
          <w:szCs w:val="22"/>
        </w:rPr>
        <w:t xml:space="preserve"> tej zmiany. Zarząd Województwa Podlaskiego, będący stroną umowy po szczegółowej wery</w:t>
      </w:r>
      <w:r w:rsidR="00804BA5" w:rsidRPr="0057718C">
        <w:rPr>
          <w:rFonts w:cstheme="minorHAnsi"/>
          <w:sz w:val="22"/>
          <w:szCs w:val="22"/>
        </w:rPr>
        <w:t>fikacji może podjąć decyzję o</w:t>
      </w:r>
      <w:r w:rsidRPr="0057718C">
        <w:rPr>
          <w:rFonts w:cstheme="minorHAnsi"/>
          <w:sz w:val="22"/>
          <w:szCs w:val="22"/>
        </w:rPr>
        <w:t xml:space="preserve"> odstąpieniu od podpisania umowy z Projektodawcą w przypadku stwierdzenia, że założenia projektu, który podlegał ocenie, ulegną znaczącej zmianie w związku z proponowanym zastąpieniem pierwotnie wskazanego partnera innym podmiote</w:t>
      </w:r>
      <w:r w:rsidR="004D4A5E" w:rsidRPr="0057718C">
        <w:rPr>
          <w:rFonts w:cstheme="minorHAnsi"/>
          <w:sz w:val="22"/>
          <w:szCs w:val="22"/>
        </w:rPr>
        <w:t xml:space="preserve">m/innymi podmiotami albo </w:t>
      </w:r>
      <w:r w:rsidRPr="0057718C">
        <w:rPr>
          <w:rFonts w:cstheme="minorHAnsi"/>
          <w:sz w:val="22"/>
          <w:szCs w:val="22"/>
        </w:rPr>
        <w:t>wyrażeniu zgody na rezygnację z</w:t>
      </w:r>
      <w:r w:rsidR="00501C96" w:rsidRPr="0057718C">
        <w:rPr>
          <w:rFonts w:cstheme="minorHAnsi"/>
          <w:sz w:val="22"/>
          <w:szCs w:val="22"/>
        </w:rPr>
        <w:t> </w:t>
      </w:r>
      <w:r w:rsidRPr="0057718C">
        <w:rPr>
          <w:rFonts w:cstheme="minorHAnsi"/>
          <w:sz w:val="22"/>
          <w:szCs w:val="22"/>
        </w:rPr>
        <w:t>dotychczasowego partnera przy jednoczesnym wyborze nowego partner</w:t>
      </w:r>
      <w:r w:rsidR="00804BA5" w:rsidRPr="0057718C">
        <w:rPr>
          <w:rFonts w:cstheme="minorHAnsi"/>
          <w:sz w:val="22"/>
          <w:szCs w:val="22"/>
        </w:rPr>
        <w:t xml:space="preserve">a/nowych partnerów do projektu. </w:t>
      </w:r>
    </w:p>
    <w:p w:rsidR="00435CDD" w:rsidRPr="0057718C" w:rsidRDefault="00435CDD" w:rsidP="0050630B">
      <w:pPr>
        <w:spacing w:after="0"/>
        <w:rPr>
          <w:rFonts w:cstheme="minorHAnsi"/>
          <w:sz w:val="22"/>
          <w:szCs w:val="22"/>
        </w:rPr>
      </w:pPr>
      <w:r w:rsidRPr="0057718C">
        <w:rPr>
          <w:rFonts w:cstheme="minorHAnsi"/>
          <w:sz w:val="22"/>
          <w:szCs w:val="22"/>
        </w:rPr>
        <w:t>LGD nie wyraża zgody na rozwiązanie umowy partnerstwa w celu wspólnej realizacji projektu w przypadku, gdy w ramach ogłoszonego naboru, poprzez lokalne kryteria wyboru operacji, pre</w:t>
      </w:r>
      <w:r w:rsidR="0050630B" w:rsidRPr="0057718C">
        <w:rPr>
          <w:rFonts w:cstheme="minorHAnsi"/>
          <w:sz w:val="22"/>
          <w:szCs w:val="22"/>
        </w:rPr>
        <w:t>miowane są projekty realizowane</w:t>
      </w:r>
      <w:r w:rsidR="00200C9F" w:rsidRPr="0057718C">
        <w:rPr>
          <w:rFonts w:cstheme="minorHAnsi"/>
          <w:sz w:val="22"/>
          <w:szCs w:val="22"/>
        </w:rPr>
        <w:t xml:space="preserve"> </w:t>
      </w:r>
      <w:r w:rsidRPr="0057718C">
        <w:rPr>
          <w:rFonts w:cstheme="minorHAnsi"/>
          <w:sz w:val="22"/>
          <w:szCs w:val="22"/>
        </w:rPr>
        <w:t>w partnerstwie</w:t>
      </w:r>
      <w:r w:rsidR="00FF5BBE" w:rsidRPr="0057718C">
        <w:rPr>
          <w:rFonts w:cstheme="minorHAnsi"/>
          <w:sz w:val="22"/>
          <w:szCs w:val="22"/>
        </w:rPr>
        <w:t>.</w:t>
      </w:r>
    </w:p>
    <w:p w:rsidR="000B55CD" w:rsidRPr="0057718C" w:rsidRDefault="00CC6297" w:rsidP="0050630B">
      <w:pPr>
        <w:pStyle w:val="Bezodstpw"/>
        <w:spacing w:line="276" w:lineRule="auto"/>
        <w:rPr>
          <w:rFonts w:cstheme="minorHAnsi"/>
          <w:b/>
          <w:sz w:val="22"/>
          <w:szCs w:val="22"/>
        </w:rPr>
      </w:pPr>
      <w:bookmarkStart w:id="45" w:name="_Toc460228012"/>
      <w:bookmarkStart w:id="46" w:name="_Toc464468398"/>
      <w:bookmarkStart w:id="47" w:name="_Toc468256225"/>
      <w:bookmarkStart w:id="48" w:name="_Toc472327093"/>
      <w:r w:rsidRPr="0057718C">
        <w:rPr>
          <w:rFonts w:cstheme="minorHAnsi"/>
          <w:b/>
          <w:sz w:val="22"/>
          <w:szCs w:val="22"/>
        </w:rPr>
        <w:t>V.3.4. Ramy czasowe kwalifikowalności wydatków</w:t>
      </w:r>
      <w:bookmarkEnd w:id="45"/>
      <w:bookmarkEnd w:id="46"/>
      <w:bookmarkEnd w:id="47"/>
      <w:bookmarkEnd w:id="48"/>
    </w:p>
    <w:p w:rsidR="00CC6297" w:rsidRPr="0057718C" w:rsidRDefault="00CC6297" w:rsidP="0050630B">
      <w:pPr>
        <w:rPr>
          <w:rFonts w:cstheme="minorHAnsi"/>
          <w:sz w:val="22"/>
          <w:szCs w:val="22"/>
        </w:rPr>
      </w:pPr>
      <w:r w:rsidRPr="0057718C">
        <w:rPr>
          <w:rFonts w:cstheme="minorHAnsi"/>
          <w:sz w:val="22"/>
          <w:szCs w:val="22"/>
        </w:rPr>
        <w:t>Wnioskujący o dofinansowanie określa datę rozpoczęcia i zakończenia realizacji projektu, mając na uwadze,</w:t>
      </w:r>
      <w:r w:rsidR="0050630B" w:rsidRPr="0057718C">
        <w:rPr>
          <w:rFonts w:cstheme="minorHAnsi"/>
          <w:sz w:val="22"/>
          <w:szCs w:val="22"/>
        </w:rPr>
        <w:t xml:space="preserve"> </w:t>
      </w:r>
      <w:r w:rsidRPr="0057718C">
        <w:rPr>
          <w:rFonts w:cstheme="minorHAnsi"/>
          <w:sz w:val="22"/>
          <w:szCs w:val="22"/>
        </w:rPr>
        <w:t>iż okres realizacji projektu jest tożsamy z okresem, w którym poniesione wydatki mogą zostać uznane za kwalifikowalne. Okres kwalifikowalności wydatków w</w:t>
      </w:r>
      <w:r w:rsidR="0050630B" w:rsidRPr="0057718C">
        <w:rPr>
          <w:rFonts w:cstheme="minorHAnsi"/>
          <w:sz w:val="22"/>
          <w:szCs w:val="22"/>
        </w:rPr>
        <w:t> </w:t>
      </w:r>
      <w:r w:rsidRPr="0057718C">
        <w:rPr>
          <w:rFonts w:cstheme="minorHAnsi"/>
          <w:sz w:val="22"/>
          <w:szCs w:val="22"/>
        </w:rPr>
        <w:t>ramach danego projektu określony j</w:t>
      </w:r>
      <w:r w:rsidR="0065356F">
        <w:rPr>
          <w:rFonts w:cstheme="minorHAnsi"/>
          <w:sz w:val="22"/>
          <w:szCs w:val="22"/>
        </w:rPr>
        <w:t>est w umowie o dofinansowanie projektu.</w:t>
      </w:r>
      <w:r w:rsidR="00B00BAF" w:rsidRPr="0057718C">
        <w:rPr>
          <w:rFonts w:cstheme="minorHAnsi"/>
          <w:sz w:val="22"/>
          <w:szCs w:val="22"/>
        </w:rPr>
        <w:t xml:space="preserve"> </w:t>
      </w:r>
    </w:p>
    <w:p w:rsidR="00B35EAF" w:rsidRPr="0057718C" w:rsidRDefault="0004037E" w:rsidP="0050630B">
      <w:pPr>
        <w:spacing w:after="0"/>
        <w:rPr>
          <w:rFonts w:cstheme="minorHAnsi"/>
          <w:sz w:val="22"/>
          <w:szCs w:val="22"/>
        </w:rPr>
      </w:pPr>
      <w:r w:rsidRPr="0057718C">
        <w:rPr>
          <w:rFonts w:cstheme="minorHAnsi"/>
          <w:sz w:val="22"/>
          <w:szCs w:val="22"/>
        </w:rPr>
        <w:t>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w:t>
      </w:r>
      <w:r w:rsidR="00B35EAF" w:rsidRPr="0057718C">
        <w:rPr>
          <w:rFonts w:cstheme="minorHAnsi"/>
          <w:sz w:val="22"/>
          <w:szCs w:val="22"/>
        </w:rPr>
        <w:t xml:space="preserve"> </w:t>
      </w:r>
      <w:r w:rsidRPr="0057718C">
        <w:rPr>
          <w:rFonts w:cstheme="minorHAnsi"/>
          <w:sz w:val="22"/>
          <w:szCs w:val="22"/>
        </w:rPr>
        <w:t>nie</w:t>
      </w:r>
      <w:r w:rsidR="00B35EAF" w:rsidRPr="0057718C">
        <w:rPr>
          <w:rFonts w:cstheme="minorHAnsi"/>
          <w:sz w:val="22"/>
          <w:szCs w:val="22"/>
        </w:rPr>
        <w:t xml:space="preserve"> </w:t>
      </w:r>
      <w:r w:rsidRPr="0057718C">
        <w:rPr>
          <w:rFonts w:cstheme="minorHAnsi"/>
          <w:sz w:val="22"/>
          <w:szCs w:val="22"/>
        </w:rPr>
        <w:t>stanowią</w:t>
      </w:r>
      <w:r w:rsidR="00B35EAF" w:rsidRPr="0057718C">
        <w:rPr>
          <w:rFonts w:cstheme="minorHAnsi"/>
          <w:sz w:val="22"/>
          <w:szCs w:val="22"/>
        </w:rPr>
        <w:t xml:space="preserve"> </w:t>
      </w:r>
      <w:r w:rsidRPr="0057718C">
        <w:rPr>
          <w:rFonts w:cstheme="minorHAnsi"/>
          <w:sz w:val="22"/>
          <w:szCs w:val="22"/>
        </w:rPr>
        <w:t>wydatku</w:t>
      </w:r>
      <w:r w:rsidR="00B35EAF" w:rsidRPr="0057718C">
        <w:rPr>
          <w:rFonts w:cstheme="minorHAnsi"/>
          <w:sz w:val="22"/>
          <w:szCs w:val="22"/>
        </w:rPr>
        <w:t xml:space="preserve"> </w:t>
      </w:r>
      <w:r w:rsidRPr="0057718C">
        <w:rPr>
          <w:rFonts w:cstheme="minorHAnsi"/>
          <w:sz w:val="22"/>
          <w:szCs w:val="22"/>
        </w:rPr>
        <w:t>kwalifikowalnego.</w:t>
      </w:r>
    </w:p>
    <w:p w:rsidR="0031709A" w:rsidRPr="0057718C" w:rsidRDefault="00302146" w:rsidP="0050630B">
      <w:pPr>
        <w:spacing w:before="0" w:after="0"/>
        <w:rPr>
          <w:rFonts w:cstheme="minorHAnsi"/>
          <w:b/>
          <w:sz w:val="22"/>
          <w:szCs w:val="22"/>
        </w:rPr>
      </w:pPr>
      <w:r w:rsidRPr="0057718C">
        <w:rPr>
          <w:rFonts w:cstheme="minorHAnsi"/>
          <w:b/>
          <w:sz w:val="22"/>
          <w:szCs w:val="22"/>
        </w:rPr>
        <w:t xml:space="preserve">Termin finansowego zakończenia realizacji projektu nie może być dłuższy niż </w:t>
      </w:r>
      <w:r w:rsidR="006248B7" w:rsidRPr="0057718C">
        <w:rPr>
          <w:rFonts w:cstheme="minorHAnsi"/>
          <w:b/>
          <w:sz w:val="22"/>
          <w:szCs w:val="22"/>
        </w:rPr>
        <w:t>31.1</w:t>
      </w:r>
      <w:r w:rsidR="00846135" w:rsidRPr="0057718C">
        <w:rPr>
          <w:rFonts w:cstheme="minorHAnsi"/>
          <w:b/>
          <w:sz w:val="22"/>
          <w:szCs w:val="22"/>
        </w:rPr>
        <w:t>2</w:t>
      </w:r>
      <w:r w:rsidR="0054054A" w:rsidRPr="0057718C">
        <w:rPr>
          <w:rFonts w:cstheme="minorHAnsi"/>
          <w:b/>
          <w:sz w:val="22"/>
          <w:szCs w:val="22"/>
        </w:rPr>
        <w:t>.2</w:t>
      </w:r>
      <w:r w:rsidR="00813AA7" w:rsidRPr="0057718C">
        <w:rPr>
          <w:rFonts w:cstheme="minorHAnsi"/>
          <w:b/>
          <w:sz w:val="22"/>
          <w:szCs w:val="22"/>
        </w:rPr>
        <w:t>02</w:t>
      </w:r>
      <w:r w:rsidR="003E5173">
        <w:rPr>
          <w:rFonts w:cstheme="minorHAnsi"/>
          <w:b/>
          <w:sz w:val="22"/>
          <w:szCs w:val="22"/>
        </w:rPr>
        <w:t>3</w:t>
      </w:r>
      <w:r w:rsidR="006248B7" w:rsidRPr="0057718C">
        <w:rPr>
          <w:rFonts w:cstheme="minorHAnsi"/>
          <w:b/>
          <w:sz w:val="22"/>
          <w:szCs w:val="22"/>
        </w:rPr>
        <w:t xml:space="preserve"> r</w:t>
      </w:r>
      <w:r w:rsidR="00B35EAF" w:rsidRPr="0057718C">
        <w:rPr>
          <w:rFonts w:cstheme="minorHAnsi"/>
          <w:b/>
          <w:sz w:val="22"/>
          <w:szCs w:val="22"/>
        </w:rPr>
        <w:t>.</w:t>
      </w:r>
      <w:r w:rsidR="00435CDD" w:rsidRPr="0057718C">
        <w:rPr>
          <w:rFonts w:cstheme="minorHAnsi"/>
          <w:sz w:val="22"/>
          <w:szCs w:val="22"/>
        </w:rPr>
        <w:t xml:space="preserve"> </w:t>
      </w:r>
      <w:r w:rsidR="00435CDD" w:rsidRPr="0057718C">
        <w:rPr>
          <w:rFonts w:cstheme="minorHAnsi"/>
          <w:b/>
          <w:sz w:val="22"/>
          <w:szCs w:val="22"/>
        </w:rPr>
        <w:t>Niespełnienie tego warunku będzie skutkowało negatywną oceną w ramach kryterium formalnego oceny projektu</w:t>
      </w:r>
      <w:r w:rsidR="00200C9F" w:rsidRPr="0057718C">
        <w:rPr>
          <w:rFonts w:cstheme="minorHAnsi"/>
          <w:b/>
          <w:sz w:val="22"/>
          <w:szCs w:val="22"/>
        </w:rPr>
        <w:t>.</w:t>
      </w:r>
    </w:p>
    <w:p w:rsidR="00CC6297" w:rsidRPr="0057718C" w:rsidRDefault="00CC6297" w:rsidP="0050630B">
      <w:pPr>
        <w:pStyle w:val="Bezodstpw"/>
        <w:spacing w:line="276" w:lineRule="auto"/>
        <w:rPr>
          <w:rFonts w:cstheme="minorHAnsi"/>
          <w:b/>
          <w:sz w:val="22"/>
          <w:szCs w:val="22"/>
        </w:rPr>
      </w:pPr>
      <w:bookmarkStart w:id="49" w:name="_Toc464468399"/>
      <w:bookmarkStart w:id="50" w:name="_Toc468256226"/>
      <w:bookmarkStart w:id="51" w:name="_Toc472327094"/>
      <w:r w:rsidRPr="0057718C">
        <w:rPr>
          <w:rFonts w:cstheme="minorHAnsi"/>
          <w:b/>
          <w:sz w:val="22"/>
          <w:szCs w:val="22"/>
        </w:rPr>
        <w:t>V.3.5. Kwalifikowalność wydatków</w:t>
      </w:r>
      <w:bookmarkEnd w:id="49"/>
      <w:bookmarkEnd w:id="50"/>
      <w:bookmarkEnd w:id="51"/>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Warunki i procedury dotyczące kw</w:t>
      </w:r>
      <w:r w:rsidR="002935B2" w:rsidRPr="0057718C">
        <w:rPr>
          <w:rFonts w:cstheme="minorHAnsi"/>
          <w:sz w:val="22"/>
          <w:szCs w:val="22"/>
        </w:rPr>
        <w:t>alifikowalności wy</w:t>
      </w:r>
      <w:r w:rsidR="00804BA5" w:rsidRPr="0057718C">
        <w:rPr>
          <w:rFonts w:cstheme="minorHAnsi"/>
          <w:sz w:val="22"/>
          <w:szCs w:val="22"/>
        </w:rPr>
        <w:t xml:space="preserve">datków </w:t>
      </w:r>
      <w:r w:rsidRPr="0057718C">
        <w:rPr>
          <w:rFonts w:cstheme="minorHAnsi"/>
          <w:sz w:val="22"/>
          <w:szCs w:val="22"/>
        </w:rPr>
        <w:t>są określone w Wytycznych</w:t>
      </w:r>
      <w:r w:rsidR="00804BA5" w:rsidRPr="0057718C">
        <w:rPr>
          <w:rFonts w:cstheme="minorHAnsi"/>
          <w:sz w:val="22"/>
          <w:szCs w:val="22"/>
        </w:rPr>
        <w:t xml:space="preserve"> </w:t>
      </w:r>
      <w:r w:rsidRPr="0057718C">
        <w:rPr>
          <w:rFonts w:cstheme="minorHAnsi"/>
          <w:sz w:val="22"/>
          <w:szCs w:val="22"/>
        </w:rPr>
        <w:t>w zakresie kwalifikowalności wydatków w ramach Europejskiego Funduszu Rozwoju Regionalnego, Europejskiego</w:t>
      </w:r>
      <w:r w:rsidR="00804BA5" w:rsidRPr="0057718C">
        <w:rPr>
          <w:rFonts w:cstheme="minorHAnsi"/>
          <w:sz w:val="22"/>
          <w:szCs w:val="22"/>
        </w:rPr>
        <w:t xml:space="preserve"> </w:t>
      </w:r>
      <w:r w:rsidRPr="0057718C">
        <w:rPr>
          <w:rFonts w:cstheme="minorHAnsi"/>
          <w:sz w:val="22"/>
          <w:szCs w:val="22"/>
        </w:rPr>
        <w:t>Funduszu Społecznego oraz Funduszu Spójności na lata 2014-2020, zwane dalej Wytycznymi</w:t>
      </w:r>
      <w:r w:rsidR="00804BA5" w:rsidRPr="0057718C">
        <w:rPr>
          <w:rFonts w:cstheme="minorHAnsi"/>
          <w:sz w:val="22"/>
          <w:szCs w:val="22"/>
        </w:rPr>
        <w:t xml:space="preserve"> </w:t>
      </w:r>
      <w:r w:rsidRPr="0057718C">
        <w:rPr>
          <w:rFonts w:cstheme="minorHAnsi"/>
          <w:sz w:val="22"/>
          <w:szCs w:val="22"/>
        </w:rPr>
        <w:t xml:space="preserve">w zakresie kwalifikowalności wydatków. </w:t>
      </w:r>
    </w:p>
    <w:p w:rsidR="00CC6297" w:rsidRPr="0057718C" w:rsidRDefault="00CC6297" w:rsidP="0050630B">
      <w:pPr>
        <w:spacing w:after="0"/>
        <w:rPr>
          <w:rFonts w:cstheme="minorHAnsi"/>
          <w:sz w:val="22"/>
          <w:szCs w:val="22"/>
        </w:rPr>
      </w:pPr>
      <w:r w:rsidRPr="0057718C">
        <w:rPr>
          <w:rFonts w:cstheme="minorHAnsi"/>
          <w:sz w:val="22"/>
          <w:szCs w:val="22"/>
        </w:rPr>
        <w:t xml:space="preserve">Do weryfikacji kwalifikowalności poniesionych wydatków stosuje się wersję </w:t>
      </w:r>
      <w:r w:rsidRPr="0057718C">
        <w:rPr>
          <w:rFonts w:cstheme="minorHAnsi"/>
          <w:i/>
          <w:sz w:val="22"/>
          <w:szCs w:val="22"/>
        </w:rPr>
        <w:t>Wytycznych w zakresie kwalifikowalności wydatków</w:t>
      </w:r>
      <w:r w:rsidRPr="0057718C">
        <w:rPr>
          <w:rFonts w:cstheme="minorHAnsi"/>
          <w:sz w:val="22"/>
          <w:szCs w:val="22"/>
        </w:rPr>
        <w:t>, obowiązującą w dniu poniesienia wydatku.</w:t>
      </w:r>
    </w:p>
    <w:p w:rsidR="00DC0453" w:rsidRPr="0057718C" w:rsidRDefault="00CC6297" w:rsidP="0050630B">
      <w:pPr>
        <w:rPr>
          <w:rFonts w:cstheme="minorHAnsi"/>
          <w:sz w:val="22"/>
          <w:szCs w:val="22"/>
        </w:rPr>
      </w:pPr>
      <w:r w:rsidRPr="0057718C">
        <w:rPr>
          <w:rFonts w:cstheme="minorHAnsi"/>
          <w:sz w:val="22"/>
          <w:szCs w:val="22"/>
        </w:rPr>
        <w:t xml:space="preserve">Do oceny prawidłowości umów zawartych w ramach realizacji projektu w wyniku </w:t>
      </w:r>
      <w:r w:rsidR="003574AF" w:rsidRPr="0057718C">
        <w:rPr>
          <w:rFonts w:cstheme="minorHAnsi"/>
          <w:sz w:val="22"/>
          <w:szCs w:val="22"/>
        </w:rPr>
        <w:t>przeprowadzonych postępowań</w:t>
      </w:r>
      <w:r w:rsidRPr="0057718C">
        <w:rPr>
          <w:rFonts w:cstheme="minorHAnsi"/>
          <w:sz w:val="22"/>
          <w:szCs w:val="22"/>
        </w:rPr>
        <w:t xml:space="preserve">, stosuje się wersję Wytycznych w zakresie kwalifikowalności wydatków obowiązującą w dniu wszczęcia postępowania, które zakończyło się podpisaniem danej umowy. Wszczęcie postępowania jest tożsame z publikacją ogłoszenia o wszczęciu postępowania lub zamiarze </w:t>
      </w:r>
      <w:r w:rsidRPr="0057718C">
        <w:rPr>
          <w:rFonts w:cstheme="minorHAnsi"/>
          <w:sz w:val="22"/>
          <w:szCs w:val="22"/>
        </w:rPr>
        <w:lastRenderedPageBreak/>
        <w:t xml:space="preserve">udzielenia zamówienia publicznego, lub o prowadzonym naborze pracowników na podstawie stosunku pracy, pod warunkiem, że beneficjent udokumentuje publikację ogłoszenia o wszczęciu postępowania. </w:t>
      </w:r>
    </w:p>
    <w:p w:rsidR="00CC6297" w:rsidRPr="0057718C" w:rsidRDefault="00CC6297" w:rsidP="0050630B">
      <w:pPr>
        <w:pStyle w:val="Bezodstpw"/>
        <w:spacing w:line="276" w:lineRule="auto"/>
        <w:rPr>
          <w:rFonts w:cstheme="minorHAnsi"/>
          <w:b/>
          <w:sz w:val="22"/>
          <w:szCs w:val="22"/>
        </w:rPr>
      </w:pPr>
      <w:bookmarkStart w:id="52" w:name="_Toc460228014"/>
      <w:bookmarkStart w:id="53" w:name="_Toc464468400"/>
      <w:bookmarkStart w:id="54" w:name="_Toc468256227"/>
      <w:bookmarkStart w:id="55" w:name="_Toc472327095"/>
      <w:r w:rsidRPr="0057718C">
        <w:rPr>
          <w:rFonts w:cstheme="minorHAnsi"/>
          <w:b/>
          <w:sz w:val="22"/>
          <w:szCs w:val="22"/>
        </w:rPr>
        <w:t>V.3.6. Weryfikacja kwalifikowalności wydatku</w:t>
      </w:r>
      <w:bookmarkEnd w:id="52"/>
      <w:bookmarkEnd w:id="53"/>
      <w:bookmarkEnd w:id="54"/>
      <w:bookmarkEnd w:id="55"/>
    </w:p>
    <w:p w:rsidR="001E4F2A" w:rsidRPr="0057718C" w:rsidRDefault="001E4F2A" w:rsidP="00AB377B">
      <w:pPr>
        <w:spacing w:after="0"/>
        <w:jc w:val="both"/>
        <w:rPr>
          <w:rFonts w:cstheme="minorHAnsi"/>
          <w:sz w:val="22"/>
          <w:szCs w:val="22"/>
        </w:rPr>
      </w:pPr>
      <w:bookmarkStart w:id="56" w:name="_Toc460228015"/>
      <w:bookmarkStart w:id="57" w:name="_Toc464468401"/>
      <w:r w:rsidRPr="0057718C">
        <w:rPr>
          <w:rFonts w:cstheme="minorHAnsi"/>
          <w:sz w:val="22"/>
          <w:szCs w:val="22"/>
        </w:rPr>
        <w:t>Weryfikacja kwalifikowalności wydatku polega na analizie zgodności jego poniesienia z obowiązującymi przepisami prawa unijnego i prawa krajowego,</w:t>
      </w:r>
      <w:r w:rsidR="00E37A1A">
        <w:rPr>
          <w:rFonts w:cstheme="minorHAnsi"/>
          <w:sz w:val="22"/>
          <w:szCs w:val="22"/>
        </w:rPr>
        <w:t xml:space="preserve"> decyzją w sprawie zatwierdzenia wkładu finansowego na rzecz dużego projektu,</w:t>
      </w:r>
      <w:r w:rsidRPr="0057718C">
        <w:rPr>
          <w:rFonts w:cstheme="minorHAnsi"/>
          <w:sz w:val="22"/>
          <w:szCs w:val="22"/>
        </w:rPr>
        <w:t xml:space="preserve"> umową o dofinansowanie</w:t>
      </w:r>
      <w:r w:rsidR="00E37A1A">
        <w:rPr>
          <w:rFonts w:cstheme="minorHAnsi"/>
          <w:sz w:val="22"/>
          <w:szCs w:val="22"/>
        </w:rPr>
        <w:t xml:space="preserve"> projektu</w:t>
      </w:r>
      <w:r w:rsidRPr="0057718C">
        <w:rPr>
          <w:rFonts w:cstheme="minorHAnsi"/>
          <w:sz w:val="22"/>
          <w:szCs w:val="22"/>
        </w:rPr>
        <w:t xml:space="preserve"> i </w:t>
      </w:r>
      <w:r w:rsidRPr="0057718C">
        <w:rPr>
          <w:rFonts w:cstheme="minorHAnsi"/>
          <w:i/>
          <w:sz w:val="22"/>
          <w:szCs w:val="22"/>
        </w:rPr>
        <w:t xml:space="preserve">Wytycznymi w zakresie kwalifikowalności </w:t>
      </w:r>
      <w:r w:rsidRPr="0057718C">
        <w:rPr>
          <w:rFonts w:cstheme="minorHAnsi"/>
          <w:sz w:val="22"/>
          <w:szCs w:val="22"/>
        </w:rPr>
        <w:t>oraz innymi doku</w:t>
      </w:r>
      <w:r w:rsidR="00F36A9B" w:rsidRPr="0057718C">
        <w:rPr>
          <w:rFonts w:cstheme="minorHAnsi"/>
          <w:sz w:val="22"/>
          <w:szCs w:val="22"/>
        </w:rPr>
        <w:t>mentami, do których stosowania B</w:t>
      </w:r>
      <w:r w:rsidRPr="0057718C">
        <w:rPr>
          <w:rFonts w:cstheme="minorHAnsi"/>
          <w:sz w:val="22"/>
          <w:szCs w:val="22"/>
        </w:rPr>
        <w:t>eneficjent zobowiąże się w umowie o dofinansowanie</w:t>
      </w:r>
      <w:r w:rsidR="0065356F">
        <w:rPr>
          <w:rFonts w:cstheme="minorHAnsi"/>
          <w:sz w:val="22"/>
          <w:szCs w:val="22"/>
        </w:rPr>
        <w:t xml:space="preserve"> projektu</w:t>
      </w:r>
      <w:r w:rsidRPr="0057718C">
        <w:rPr>
          <w:rFonts w:cstheme="minorHAnsi"/>
          <w:sz w:val="22"/>
          <w:szCs w:val="22"/>
        </w:rPr>
        <w:t>.</w:t>
      </w:r>
    </w:p>
    <w:p w:rsidR="001E4F2A" w:rsidRPr="0057718C" w:rsidRDefault="001E4F2A" w:rsidP="00AB377B">
      <w:pPr>
        <w:spacing w:after="0"/>
        <w:jc w:val="both"/>
        <w:rPr>
          <w:rFonts w:cstheme="minorHAnsi"/>
          <w:sz w:val="22"/>
          <w:szCs w:val="22"/>
        </w:rPr>
      </w:pPr>
      <w:r w:rsidRPr="0057718C">
        <w:rPr>
          <w:rFonts w:cstheme="minorHAnsi"/>
          <w:sz w:val="22"/>
          <w:szCs w:val="22"/>
        </w:rPr>
        <w:t>Ocena kwalifikowalności poniesionego wydatku dokonywana jest przede wszystkim w trakcie realizacji projektu poprzez weryfikację wniosków o płatność oraz w trakcie kontroli projektu, w szczególności kontroli w miejscu rea</w:t>
      </w:r>
      <w:r w:rsidR="00F36A9B" w:rsidRPr="0057718C">
        <w:rPr>
          <w:rFonts w:cstheme="minorHAnsi"/>
          <w:sz w:val="22"/>
          <w:szCs w:val="22"/>
        </w:rPr>
        <w:t>lizacji projektu lub siedzibie B</w:t>
      </w:r>
      <w:r w:rsidRPr="0057718C">
        <w:rPr>
          <w:rFonts w:cstheme="minorHAnsi"/>
          <w:sz w:val="22"/>
          <w:szCs w:val="22"/>
        </w:rPr>
        <w:t>eneficjenta.</w:t>
      </w:r>
      <w:r w:rsidR="0065356F">
        <w:rPr>
          <w:rFonts w:cstheme="minorHAnsi"/>
          <w:sz w:val="22"/>
          <w:szCs w:val="22"/>
        </w:rPr>
        <w:t xml:space="preserve"> Punktem wyjścia </w:t>
      </w:r>
      <w:r w:rsidR="00AB377B">
        <w:rPr>
          <w:rFonts w:cstheme="minorHAnsi"/>
          <w:sz w:val="22"/>
          <w:szCs w:val="22"/>
        </w:rPr>
        <w:t>dla weryfikacji kwalifikowalności wydatków na etapie realizacji projektu jest zatwierdzony wniosek o dofinansowanie projektu.</w:t>
      </w:r>
      <w:r w:rsidRPr="0057718C">
        <w:rPr>
          <w:rFonts w:cstheme="minorHAnsi"/>
          <w:sz w:val="22"/>
          <w:szCs w:val="22"/>
        </w:rPr>
        <w:t xml:space="preserve"> </w:t>
      </w:r>
      <w:r w:rsidR="00AB377B">
        <w:rPr>
          <w:rFonts w:cstheme="minorHAnsi"/>
          <w:sz w:val="22"/>
          <w:szCs w:val="22"/>
        </w:rPr>
        <w:t>N</w:t>
      </w:r>
      <w:r w:rsidR="0071203A">
        <w:rPr>
          <w:rFonts w:cstheme="minorHAnsi"/>
          <w:sz w:val="22"/>
          <w:szCs w:val="22"/>
        </w:rPr>
        <w:t>a etapie oceny</w:t>
      </w:r>
      <w:r w:rsidRPr="0057718C">
        <w:rPr>
          <w:rFonts w:cstheme="minorHAnsi"/>
          <w:sz w:val="22"/>
          <w:szCs w:val="22"/>
        </w:rPr>
        <w:t xml:space="preserve"> wniosku o dofinansowanie </w:t>
      </w:r>
      <w:r w:rsidR="00AB377B">
        <w:rPr>
          <w:rFonts w:cstheme="minorHAnsi"/>
          <w:sz w:val="22"/>
          <w:szCs w:val="22"/>
        </w:rPr>
        <w:t xml:space="preserve">projektu </w:t>
      </w:r>
      <w:r w:rsidRPr="0057718C">
        <w:rPr>
          <w:rFonts w:cstheme="minorHAnsi"/>
          <w:sz w:val="22"/>
          <w:szCs w:val="22"/>
        </w:rPr>
        <w:t>dokonywana jest ocena kwalifikowalności planowanych wydatków. Przyjęcie danego projekt</w:t>
      </w:r>
      <w:r w:rsidR="00F36A9B" w:rsidRPr="0057718C">
        <w:rPr>
          <w:rFonts w:cstheme="minorHAnsi"/>
          <w:sz w:val="22"/>
          <w:szCs w:val="22"/>
        </w:rPr>
        <w:t xml:space="preserve">u do realizacji </w:t>
      </w:r>
      <w:r w:rsidR="004D4E6A" w:rsidRPr="0057718C">
        <w:rPr>
          <w:rFonts w:cstheme="minorHAnsi"/>
          <w:sz w:val="22"/>
          <w:szCs w:val="22"/>
        </w:rPr>
        <w:br/>
      </w:r>
      <w:r w:rsidR="00F36A9B" w:rsidRPr="0057718C">
        <w:rPr>
          <w:rFonts w:cstheme="minorHAnsi"/>
          <w:sz w:val="22"/>
          <w:szCs w:val="22"/>
        </w:rPr>
        <w:t>i podpisanie z B</w:t>
      </w:r>
      <w:r w:rsidRPr="0057718C">
        <w:rPr>
          <w:rFonts w:cstheme="minorHAnsi"/>
          <w:sz w:val="22"/>
          <w:szCs w:val="22"/>
        </w:rPr>
        <w:t>eneficjentem umowy o dofinansowanie</w:t>
      </w:r>
      <w:r w:rsidR="00AB377B">
        <w:rPr>
          <w:rFonts w:cstheme="minorHAnsi"/>
          <w:sz w:val="22"/>
          <w:szCs w:val="22"/>
        </w:rPr>
        <w:t xml:space="preserve"> projektu </w:t>
      </w:r>
      <w:r w:rsidRPr="0057718C">
        <w:rPr>
          <w:rFonts w:cstheme="minorHAnsi"/>
          <w:sz w:val="22"/>
          <w:szCs w:val="22"/>
        </w:rPr>
        <w:t xml:space="preserve"> nie oznacza, że wszystkie wydatki, k</w:t>
      </w:r>
      <w:r w:rsidR="00F36A9B" w:rsidRPr="0057718C">
        <w:rPr>
          <w:rFonts w:cstheme="minorHAnsi"/>
          <w:sz w:val="22"/>
          <w:szCs w:val="22"/>
        </w:rPr>
        <w:t>tóre B</w:t>
      </w:r>
      <w:r w:rsidRPr="0057718C">
        <w:rPr>
          <w:rFonts w:cstheme="minorHAnsi"/>
          <w:sz w:val="22"/>
          <w:szCs w:val="22"/>
        </w:rPr>
        <w:t>eneficjent przedstawi we wniosku o płatność w trakcie realizacji projektu, zostaną poświadczone, zrefundowane lub rozliczone (w przypadku systemu zaliczkowego)</w:t>
      </w:r>
      <w:r w:rsidRPr="0057718C">
        <w:rPr>
          <w:rStyle w:val="Odwoanieprzypisudolnego"/>
          <w:rFonts w:cstheme="minorHAnsi"/>
          <w:sz w:val="22"/>
          <w:szCs w:val="22"/>
        </w:rPr>
        <w:footnoteReference w:id="1"/>
      </w:r>
      <w:r w:rsidR="00AB377B">
        <w:rPr>
          <w:rFonts w:cstheme="minorHAnsi"/>
          <w:sz w:val="22"/>
          <w:szCs w:val="22"/>
        </w:rPr>
        <w:t>. Ocena</w:t>
      </w:r>
      <w:r w:rsidRPr="0057718C">
        <w:rPr>
          <w:rFonts w:cstheme="minorHAnsi"/>
          <w:sz w:val="22"/>
          <w:szCs w:val="22"/>
        </w:rPr>
        <w:t xml:space="preserve"> kwalifikowalności poniesionych wydatków jest prowadzona także po zakończeniu realizacji projektu w zak</w:t>
      </w:r>
      <w:r w:rsidR="00F36A9B" w:rsidRPr="0057718C">
        <w:rPr>
          <w:rFonts w:cstheme="minorHAnsi"/>
          <w:sz w:val="22"/>
          <w:szCs w:val="22"/>
        </w:rPr>
        <w:t>resie obowiązków nałożonych na B</w:t>
      </w:r>
      <w:r w:rsidRPr="0057718C">
        <w:rPr>
          <w:rFonts w:cstheme="minorHAnsi"/>
          <w:sz w:val="22"/>
          <w:szCs w:val="22"/>
        </w:rPr>
        <w:t>eneficjenta umową o</w:t>
      </w:r>
      <w:r w:rsidR="0050630B" w:rsidRPr="0057718C">
        <w:rPr>
          <w:rFonts w:cstheme="minorHAnsi"/>
          <w:sz w:val="22"/>
          <w:szCs w:val="22"/>
        </w:rPr>
        <w:t> </w:t>
      </w:r>
      <w:r w:rsidRPr="0057718C">
        <w:rPr>
          <w:rFonts w:cstheme="minorHAnsi"/>
          <w:sz w:val="22"/>
          <w:szCs w:val="22"/>
        </w:rPr>
        <w:t xml:space="preserve">dofinansowanie </w:t>
      </w:r>
      <w:r w:rsidR="00AB377B">
        <w:rPr>
          <w:rFonts w:cstheme="minorHAnsi"/>
          <w:sz w:val="22"/>
          <w:szCs w:val="22"/>
        </w:rPr>
        <w:t xml:space="preserve">projektu </w:t>
      </w:r>
      <w:r w:rsidRPr="0057718C">
        <w:rPr>
          <w:rFonts w:cstheme="minorHAnsi"/>
          <w:sz w:val="22"/>
          <w:szCs w:val="22"/>
        </w:rPr>
        <w:t>oraz wynikających z przepisów prawa.</w:t>
      </w:r>
    </w:p>
    <w:p w:rsidR="001E4F2A" w:rsidRPr="009B685D" w:rsidRDefault="001E4F2A" w:rsidP="0050630B">
      <w:pPr>
        <w:spacing w:after="0"/>
        <w:rPr>
          <w:rFonts w:cstheme="minorHAnsi"/>
          <w:b/>
          <w:sz w:val="22"/>
          <w:szCs w:val="22"/>
        </w:rPr>
      </w:pPr>
      <w:r w:rsidRPr="009B685D">
        <w:rPr>
          <w:rFonts w:cstheme="minorHAnsi"/>
          <w:b/>
          <w:sz w:val="22"/>
          <w:szCs w:val="22"/>
        </w:rPr>
        <w:t xml:space="preserve">Zgodnie z </w:t>
      </w:r>
      <w:r w:rsidRPr="009B685D">
        <w:rPr>
          <w:rFonts w:cstheme="minorHAnsi"/>
          <w:b/>
          <w:i/>
          <w:sz w:val="22"/>
          <w:szCs w:val="22"/>
        </w:rPr>
        <w:t>Wytycznymi w zakresie kwalifikowalności wydatków</w:t>
      </w:r>
      <w:r w:rsidRPr="009B685D">
        <w:rPr>
          <w:rFonts w:cstheme="minorHAnsi"/>
          <w:b/>
          <w:sz w:val="22"/>
          <w:szCs w:val="22"/>
        </w:rPr>
        <w:t>, wydatkiem kwalifikowanym jest wydatek spełniający łącznie następujące warunki:</w:t>
      </w:r>
    </w:p>
    <w:p w:rsidR="001E4F2A" w:rsidRPr="0057718C" w:rsidRDefault="001E4F2A" w:rsidP="009B685D">
      <w:pPr>
        <w:numPr>
          <w:ilvl w:val="1"/>
          <w:numId w:val="1"/>
        </w:numPr>
        <w:spacing w:before="0" w:after="0"/>
        <w:ind w:left="284" w:hanging="284"/>
        <w:jc w:val="both"/>
        <w:rPr>
          <w:rFonts w:cstheme="minorHAnsi"/>
          <w:sz w:val="22"/>
          <w:szCs w:val="22"/>
        </w:rPr>
      </w:pPr>
      <w:r w:rsidRPr="0057718C">
        <w:rPr>
          <w:rFonts w:cstheme="minorHAnsi"/>
          <w:sz w:val="22"/>
          <w:szCs w:val="22"/>
        </w:rPr>
        <w:t>został faktycznie poniesiony w okresie wskazanym w umowie o dofinansowanie</w:t>
      </w:r>
      <w:r w:rsidR="009B685D">
        <w:rPr>
          <w:rFonts w:cstheme="minorHAnsi"/>
          <w:sz w:val="22"/>
          <w:szCs w:val="22"/>
        </w:rPr>
        <w:t xml:space="preserve"> projektu</w:t>
      </w:r>
      <w:r w:rsidRPr="0057718C">
        <w:rPr>
          <w:rFonts w:cstheme="minorHAnsi"/>
          <w:sz w:val="22"/>
          <w:szCs w:val="22"/>
        </w:rPr>
        <w:t xml:space="preserve">, </w:t>
      </w:r>
      <w:r w:rsidR="009B685D">
        <w:rPr>
          <w:rFonts w:cstheme="minorHAnsi"/>
          <w:sz w:val="22"/>
          <w:szCs w:val="22"/>
        </w:rPr>
        <w:t xml:space="preserve"> z </w:t>
      </w:r>
      <w:r w:rsidR="0050630B" w:rsidRPr="0057718C">
        <w:rPr>
          <w:rFonts w:cstheme="minorHAnsi"/>
          <w:sz w:val="22"/>
          <w:szCs w:val="22"/>
        </w:rPr>
        <w:t> </w:t>
      </w:r>
      <w:r w:rsidRPr="0057718C">
        <w:rPr>
          <w:rFonts w:cstheme="minorHAnsi"/>
          <w:sz w:val="22"/>
          <w:szCs w:val="22"/>
        </w:rPr>
        <w:t xml:space="preserve">zachowaniem warunków określonych w podrozdziale 6.1 </w:t>
      </w:r>
      <w:r w:rsidRPr="0057718C">
        <w:rPr>
          <w:rFonts w:cstheme="minorHAnsi"/>
          <w:i/>
          <w:sz w:val="22"/>
          <w:szCs w:val="22"/>
        </w:rPr>
        <w:t>Wytycznych w zakresie kwalifikowalności wydatków</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obowiązującymi przepisami prawa unijnego oraz prawa krajowego, w tym przepisami regulującymi udzielanie pomocy publicznej, jeśli mają zastosowanie,</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RPOWP 2014-2020 i SZOOP RPOWP</w:t>
      </w:r>
      <w:r w:rsidR="00F36A9B" w:rsidRPr="0057718C">
        <w:rPr>
          <w:rFonts w:cstheme="minorHAnsi"/>
          <w:sz w:val="22"/>
          <w:szCs w:val="22"/>
        </w:rPr>
        <w:t>2014</w:t>
      </w:r>
      <w:r w:rsidRPr="0057718C">
        <w:rPr>
          <w:rFonts w:cstheme="minorHAnsi"/>
          <w:sz w:val="22"/>
          <w:szCs w:val="22"/>
        </w:rPr>
        <w:t xml:space="preserve"> -2020,</w:t>
      </w:r>
    </w:p>
    <w:p w:rsidR="001E4F2A" w:rsidRPr="00E9001F" w:rsidRDefault="001E4F2A" w:rsidP="00E9001F">
      <w:pPr>
        <w:numPr>
          <w:ilvl w:val="1"/>
          <w:numId w:val="1"/>
        </w:numPr>
        <w:spacing w:before="0" w:after="0"/>
        <w:ind w:left="284" w:hanging="284"/>
        <w:rPr>
          <w:rFonts w:cstheme="minorHAnsi"/>
          <w:sz w:val="22"/>
          <w:szCs w:val="22"/>
        </w:rPr>
      </w:pPr>
      <w:r w:rsidRPr="0057718C">
        <w:rPr>
          <w:rFonts w:cstheme="minorHAnsi"/>
          <w:sz w:val="22"/>
          <w:szCs w:val="22"/>
        </w:rPr>
        <w:t>został uwzględniony w budżecie projektu</w:t>
      </w:r>
      <w:r w:rsidR="009B685D">
        <w:rPr>
          <w:rFonts w:cstheme="minorHAnsi"/>
          <w:sz w:val="22"/>
          <w:szCs w:val="22"/>
        </w:rPr>
        <w:t xml:space="preserve"> współfinansowanego ze środków EFS, </w:t>
      </w:r>
      <w:r w:rsidRPr="0057718C">
        <w:rPr>
          <w:rFonts w:cstheme="minorHAnsi"/>
          <w:sz w:val="22"/>
          <w:szCs w:val="22"/>
        </w:rPr>
        <w:t xml:space="preserve"> z zastrzeżeniem pkt 1</w:t>
      </w:r>
      <w:r w:rsidR="009B685D">
        <w:rPr>
          <w:rFonts w:cstheme="minorHAnsi"/>
          <w:sz w:val="22"/>
          <w:szCs w:val="22"/>
        </w:rPr>
        <w:t>0</w:t>
      </w:r>
      <w:r w:rsidRPr="0057718C">
        <w:rPr>
          <w:rFonts w:cstheme="minorHAnsi"/>
          <w:sz w:val="22"/>
          <w:szCs w:val="22"/>
        </w:rPr>
        <w:t xml:space="preserve"> i 1</w:t>
      </w:r>
      <w:r w:rsidR="009B685D">
        <w:rPr>
          <w:rFonts w:cstheme="minorHAnsi"/>
          <w:sz w:val="22"/>
          <w:szCs w:val="22"/>
        </w:rPr>
        <w:t>1</w:t>
      </w:r>
      <w:r w:rsidRPr="0057718C">
        <w:rPr>
          <w:rFonts w:cstheme="minorHAnsi"/>
          <w:sz w:val="22"/>
          <w:szCs w:val="22"/>
        </w:rPr>
        <w:t xml:space="preserve"> podrozdziału 8.3 </w:t>
      </w:r>
      <w:r w:rsidR="0071203A">
        <w:rPr>
          <w:rFonts w:cstheme="minorHAnsi"/>
          <w:sz w:val="22"/>
          <w:szCs w:val="22"/>
        </w:rPr>
        <w:t xml:space="preserve">a </w:t>
      </w:r>
      <w:r w:rsidR="00E9001F">
        <w:rPr>
          <w:rFonts w:cstheme="minorHAnsi"/>
          <w:sz w:val="22"/>
          <w:szCs w:val="22"/>
        </w:rPr>
        <w:t>w przypadku projektów współfinansowanych ze środków FS i EFRR - w zakresie rzeczowym projektu zawartym we wniosku o dofinansowanie projektu,</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został poniesiony zgodnie z postanowieniami umowy o dofinansowanie</w:t>
      </w:r>
      <w:r w:rsidR="00E9001F">
        <w:rPr>
          <w:rFonts w:cstheme="minorHAnsi"/>
          <w:sz w:val="22"/>
          <w:szCs w:val="22"/>
        </w:rPr>
        <w:t xml:space="preserve"> projektu</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niezbędny do realizacji celów projektu i został poniesiony w związku z realizacją projektu,</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dokonany w sposób przejrzysty, racjonalny i efektywny, z zachowaniem zasad uzyskiwania najlepszych efektów z danych nakładów, </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należycie udokumentowany, zgodnie z wymogami w tym zakresie określonymi </w:t>
      </w:r>
      <w:r w:rsidR="00E9001F">
        <w:rPr>
          <w:rFonts w:cstheme="minorHAnsi"/>
          <w:sz w:val="22"/>
          <w:szCs w:val="22"/>
        </w:rPr>
        <w:t xml:space="preserve"> w</w:t>
      </w:r>
      <w:r w:rsidR="0050630B" w:rsidRPr="0057718C">
        <w:rPr>
          <w:rFonts w:cstheme="minorHAnsi"/>
          <w:sz w:val="22"/>
          <w:szCs w:val="22"/>
        </w:rPr>
        <w:t> </w:t>
      </w:r>
      <w:r w:rsidRPr="0057718C">
        <w:rPr>
          <w:rFonts w:cstheme="minorHAnsi"/>
          <w:i/>
          <w:sz w:val="22"/>
          <w:szCs w:val="22"/>
        </w:rPr>
        <w:t>Wytycznych w zakresie kwalifikowalności wydatków</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wykazany we wniosku o płatność zgodnie z </w:t>
      </w:r>
      <w:r w:rsidRPr="0057718C">
        <w:rPr>
          <w:rFonts w:cstheme="minorHAnsi"/>
          <w:i/>
          <w:sz w:val="22"/>
          <w:szCs w:val="22"/>
        </w:rPr>
        <w:t xml:space="preserve">Wytycznymi w zakresie warunków gromadzenia </w:t>
      </w:r>
      <w:r w:rsidRPr="0057718C">
        <w:rPr>
          <w:rFonts w:cstheme="minorHAnsi"/>
          <w:i/>
          <w:sz w:val="22"/>
          <w:szCs w:val="22"/>
        </w:rPr>
        <w:br/>
        <w:t>i przekazywania danych w postaci elektronicznej</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lastRenderedPageBreak/>
        <w:t xml:space="preserve">dotyczy towarów dostarczonych lub usług wykonanych lub robót zrealizowanych, w tym zaliczek dla wykonawców, z zastrzeżeniem pkt 4 podrozdziału 6.4 </w:t>
      </w:r>
      <w:r w:rsidRPr="0057718C">
        <w:rPr>
          <w:rFonts w:cstheme="minorHAnsi"/>
          <w:i/>
          <w:sz w:val="22"/>
          <w:szCs w:val="22"/>
        </w:rPr>
        <w:t>Wytycznych w zakresie kwalifikowalności wydatków,</w:t>
      </w:r>
    </w:p>
    <w:p w:rsidR="004B2BA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innymi warunkami uznania go za wydatek kwalifikowalny określonymi w</w:t>
      </w:r>
      <w:r w:rsidR="0050630B" w:rsidRPr="0057718C">
        <w:rPr>
          <w:rFonts w:cstheme="minorHAnsi"/>
          <w:sz w:val="22"/>
          <w:szCs w:val="22"/>
        </w:rPr>
        <w:t> </w:t>
      </w:r>
      <w:r w:rsidRPr="0057718C">
        <w:rPr>
          <w:rFonts w:cstheme="minorHAnsi"/>
          <w:i/>
          <w:sz w:val="22"/>
          <w:szCs w:val="22"/>
        </w:rPr>
        <w:t>Wytycznych w zakresie kwalifikowalności wydatków</w:t>
      </w:r>
      <w:r w:rsidRPr="0057718C">
        <w:rPr>
          <w:rFonts w:cstheme="minorHAnsi"/>
          <w:sz w:val="22"/>
          <w:szCs w:val="22"/>
        </w:rPr>
        <w:t xml:space="preserve"> lub</w:t>
      </w:r>
      <w:r w:rsidR="002C24E8" w:rsidRPr="0057718C">
        <w:rPr>
          <w:rFonts w:cstheme="minorHAnsi"/>
          <w:sz w:val="22"/>
          <w:szCs w:val="22"/>
        </w:rPr>
        <w:t xml:space="preserve"> określonymi przez IZ</w:t>
      </w:r>
      <w:r w:rsidR="00F36A9B" w:rsidRPr="0057718C">
        <w:rPr>
          <w:rFonts w:cstheme="minorHAnsi"/>
          <w:sz w:val="22"/>
          <w:szCs w:val="22"/>
        </w:rPr>
        <w:t xml:space="preserve"> RPO</w:t>
      </w:r>
      <w:r w:rsidR="00EA7434" w:rsidRPr="0057718C">
        <w:rPr>
          <w:rFonts w:cstheme="minorHAnsi"/>
          <w:sz w:val="22"/>
          <w:szCs w:val="22"/>
        </w:rPr>
        <w:t>WP</w:t>
      </w:r>
      <w:r w:rsidR="00F36A9B" w:rsidRPr="0057718C">
        <w:rPr>
          <w:rFonts w:cstheme="minorHAnsi"/>
          <w:sz w:val="22"/>
          <w:szCs w:val="22"/>
        </w:rPr>
        <w:t xml:space="preserve"> w</w:t>
      </w:r>
      <w:r w:rsidR="0050630B" w:rsidRPr="0057718C">
        <w:rPr>
          <w:rFonts w:cstheme="minorHAnsi"/>
          <w:sz w:val="22"/>
          <w:szCs w:val="22"/>
        </w:rPr>
        <w:t> </w:t>
      </w:r>
      <w:r w:rsidR="00F36A9B" w:rsidRPr="0057718C">
        <w:rPr>
          <w:rFonts w:cstheme="minorHAnsi"/>
          <w:sz w:val="22"/>
          <w:szCs w:val="22"/>
        </w:rPr>
        <w:t>wytycznych programowych lub regulaminie konkursu (tj. warunkach udzielenia wsparcia w ramach RLKS).</w:t>
      </w:r>
      <w:bookmarkStart w:id="58" w:name="_Toc468256228"/>
      <w:bookmarkStart w:id="59" w:name="_Toc472327096"/>
    </w:p>
    <w:p w:rsidR="0071203A" w:rsidRDefault="0071203A" w:rsidP="0071203A">
      <w:pPr>
        <w:spacing w:before="0" w:after="0"/>
        <w:rPr>
          <w:rFonts w:cstheme="minorHAnsi"/>
          <w:sz w:val="22"/>
          <w:szCs w:val="22"/>
        </w:rPr>
      </w:pPr>
    </w:p>
    <w:p w:rsidR="00CC6297" w:rsidRPr="0057718C" w:rsidRDefault="00CC6297" w:rsidP="0050630B">
      <w:pPr>
        <w:spacing w:before="0" w:after="0"/>
        <w:rPr>
          <w:rFonts w:cstheme="minorHAnsi"/>
          <w:sz w:val="22"/>
          <w:szCs w:val="22"/>
        </w:rPr>
      </w:pPr>
      <w:r w:rsidRPr="0057718C">
        <w:rPr>
          <w:rFonts w:cstheme="minorHAnsi"/>
          <w:b/>
          <w:sz w:val="22"/>
          <w:szCs w:val="22"/>
        </w:rPr>
        <w:t>V.3.7. Wydatki niekwalifikowalne</w:t>
      </w:r>
      <w:bookmarkEnd w:id="56"/>
      <w:bookmarkEnd w:id="57"/>
      <w:bookmarkEnd w:id="58"/>
      <w:bookmarkEnd w:id="59"/>
    </w:p>
    <w:p w:rsidR="00A450AB" w:rsidRPr="0057718C" w:rsidRDefault="001E4F2A" w:rsidP="0050630B">
      <w:pPr>
        <w:spacing w:before="0" w:after="0"/>
        <w:rPr>
          <w:rFonts w:cstheme="minorHAnsi"/>
          <w:sz w:val="22"/>
          <w:szCs w:val="22"/>
        </w:rPr>
      </w:pPr>
      <w:r w:rsidRPr="0057718C">
        <w:rPr>
          <w:rFonts w:cstheme="minorHAnsi"/>
          <w:sz w:val="22"/>
          <w:szCs w:val="22"/>
        </w:rPr>
        <w:t xml:space="preserve">Wydatkiem niekwalifikowalnym jest każdy wydatek lub koszt poniesiony, który nie spełnia warunków określonych w </w:t>
      </w:r>
      <w:r w:rsidRPr="0057718C">
        <w:rPr>
          <w:rFonts w:cstheme="minorHAnsi"/>
          <w:i/>
          <w:sz w:val="22"/>
          <w:szCs w:val="22"/>
        </w:rPr>
        <w:t>Wytycznych w zakresie kwalifikowalności wydatków</w:t>
      </w:r>
      <w:r w:rsidRPr="0057718C">
        <w:rPr>
          <w:rFonts w:cstheme="minorHAnsi"/>
          <w:sz w:val="22"/>
          <w:szCs w:val="22"/>
        </w:rPr>
        <w:t xml:space="preserve">. </w:t>
      </w:r>
    </w:p>
    <w:p w:rsidR="001E4F2A" w:rsidRPr="0057718C" w:rsidRDefault="001E4F2A" w:rsidP="0050630B">
      <w:pPr>
        <w:spacing w:before="0" w:after="0"/>
        <w:rPr>
          <w:rFonts w:cstheme="minorHAnsi"/>
          <w:sz w:val="22"/>
          <w:szCs w:val="22"/>
        </w:rPr>
      </w:pPr>
      <w:r w:rsidRPr="0057718C">
        <w:rPr>
          <w:rFonts w:cstheme="minorHAnsi"/>
          <w:sz w:val="22"/>
          <w:szCs w:val="22"/>
        </w:rPr>
        <w:t>Do katalogu wydatków niekwalifikowalnych należą między innymi:</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prowizje pobierane w ramach operacji wymiany walut,</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odsetki od zadłużenia, z wyjątkiem wydatków ponoszonych na subsydiowanie odsetek lub na dotacje na opłaty gwarancyjne w przypadku udzielania wsparcia na te cele,</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koszty pożyczki lub kredytu zaciągniętego na prefinansowanie dotacji,</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kary i grzywny,</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świadczenia realizowane ze środków Zakładowego Funduszu Świadczeń Socjalnych (ZFŚS),</w:t>
      </w:r>
    </w:p>
    <w:p w:rsidR="00A450AB" w:rsidRPr="0057718C" w:rsidRDefault="00A450AB" w:rsidP="0050630B">
      <w:pPr>
        <w:numPr>
          <w:ilvl w:val="1"/>
          <w:numId w:val="2"/>
        </w:numPr>
        <w:spacing w:before="0" w:after="0"/>
        <w:ind w:left="284" w:hanging="284"/>
        <w:rPr>
          <w:rFonts w:cstheme="minorHAnsi"/>
          <w:sz w:val="22"/>
          <w:szCs w:val="22"/>
        </w:rPr>
      </w:pPr>
      <w:r w:rsidRPr="0057718C">
        <w:rPr>
          <w:rFonts w:cstheme="minorHAnsi"/>
          <w:sz w:val="22"/>
          <w:szCs w:val="22"/>
        </w:rPr>
        <w:t>odprawy emerytalno – rentowe</w:t>
      </w:r>
      <w:r w:rsidR="00E9001F">
        <w:rPr>
          <w:rFonts w:cstheme="minorHAnsi"/>
          <w:sz w:val="22"/>
          <w:szCs w:val="22"/>
        </w:rPr>
        <w:t xml:space="preserve"> personelu projektu</w:t>
      </w:r>
      <w:r w:rsidRPr="0057718C">
        <w:rPr>
          <w:rFonts w:cstheme="minorHAnsi"/>
          <w:sz w:val="22"/>
          <w:szCs w:val="22"/>
        </w:rPr>
        <w:t>,</w:t>
      </w:r>
    </w:p>
    <w:p w:rsidR="001E4F2A" w:rsidRPr="0057718C" w:rsidRDefault="00640DE1" w:rsidP="0050630B">
      <w:pPr>
        <w:numPr>
          <w:ilvl w:val="1"/>
          <w:numId w:val="2"/>
        </w:numPr>
        <w:spacing w:before="0" w:after="0"/>
        <w:ind w:left="284" w:hanging="284"/>
        <w:rPr>
          <w:rFonts w:cstheme="minorHAnsi"/>
          <w:sz w:val="22"/>
          <w:szCs w:val="22"/>
        </w:rPr>
      </w:pPr>
      <w:r>
        <w:rPr>
          <w:rFonts w:cstheme="minorHAnsi"/>
          <w:sz w:val="22"/>
          <w:szCs w:val="22"/>
        </w:rPr>
        <w:t>rozliczony</w:t>
      </w:r>
      <w:r w:rsidR="001E4F2A" w:rsidRPr="0057718C">
        <w:rPr>
          <w:rFonts w:cstheme="minorHAnsi"/>
          <w:sz w:val="22"/>
          <w:szCs w:val="22"/>
        </w:rPr>
        <w:t xml:space="preserve"> notą </w:t>
      </w:r>
      <w:r>
        <w:rPr>
          <w:rFonts w:cstheme="minorHAnsi"/>
          <w:sz w:val="22"/>
          <w:szCs w:val="22"/>
        </w:rPr>
        <w:t>księgow</w:t>
      </w:r>
      <w:r w:rsidR="001E4F2A" w:rsidRPr="0057718C">
        <w:rPr>
          <w:rFonts w:cstheme="minorHAnsi"/>
          <w:sz w:val="22"/>
          <w:szCs w:val="22"/>
        </w:rPr>
        <w:t>ą</w:t>
      </w:r>
      <w:r>
        <w:rPr>
          <w:rFonts w:cstheme="minorHAnsi"/>
          <w:sz w:val="22"/>
          <w:szCs w:val="22"/>
        </w:rPr>
        <w:t xml:space="preserve"> koszt</w:t>
      </w:r>
      <w:r w:rsidR="001E4F2A" w:rsidRPr="0057718C">
        <w:rPr>
          <w:rFonts w:cstheme="minorHAnsi"/>
          <w:sz w:val="22"/>
          <w:szCs w:val="22"/>
        </w:rPr>
        <w:t xml:space="preserve"> zakupu środka trwałego </w:t>
      </w:r>
      <w:r w:rsidR="00DA1D9F">
        <w:rPr>
          <w:rFonts w:cstheme="minorHAnsi"/>
          <w:sz w:val="22"/>
          <w:szCs w:val="22"/>
        </w:rPr>
        <w:t>będącego własnością b</w:t>
      </w:r>
      <w:r w:rsidR="001E4F2A" w:rsidRPr="0057718C">
        <w:rPr>
          <w:rFonts w:cstheme="minorHAnsi"/>
          <w:sz w:val="22"/>
          <w:szCs w:val="22"/>
        </w:rPr>
        <w:t>eneficj</w:t>
      </w:r>
      <w:r w:rsidR="00DA1D9F">
        <w:rPr>
          <w:rFonts w:cstheme="minorHAnsi"/>
          <w:sz w:val="22"/>
          <w:szCs w:val="22"/>
        </w:rPr>
        <w:t>enta lub prawa przysługującego b</w:t>
      </w:r>
      <w:r w:rsidR="001E4F2A" w:rsidRPr="0057718C">
        <w:rPr>
          <w:rFonts w:cstheme="minorHAnsi"/>
          <w:sz w:val="22"/>
          <w:szCs w:val="22"/>
        </w:rPr>
        <w:t>eneficjentowi</w:t>
      </w:r>
      <w:r>
        <w:rPr>
          <w:rFonts w:cstheme="minorHAnsi"/>
          <w:sz w:val="22"/>
          <w:szCs w:val="22"/>
        </w:rPr>
        <w:t xml:space="preserve"> (taki środek trwały może zostać wniesiony </w:t>
      </w:r>
      <w:r w:rsidR="00D173D6">
        <w:rPr>
          <w:rFonts w:cstheme="minorHAnsi"/>
          <w:sz w:val="22"/>
          <w:szCs w:val="22"/>
        </w:rPr>
        <w:t>do projektu w formie wkładu niepieniężnego)</w:t>
      </w:r>
      <w:r w:rsidR="001E4F2A" w:rsidRPr="0057718C">
        <w:rPr>
          <w:rFonts w:cstheme="minorHAnsi"/>
          <w:sz w:val="22"/>
          <w:szCs w:val="22"/>
        </w:rPr>
        <w:t>,</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wpłaty na Państwowy Fundusz Rehabilitacji Osób Niepełnosprawnych (PFRON),</w:t>
      </w:r>
    </w:p>
    <w:p w:rsidR="001E4F2A" w:rsidRPr="0057718C" w:rsidRDefault="00F36A9B" w:rsidP="0050630B">
      <w:pPr>
        <w:numPr>
          <w:ilvl w:val="1"/>
          <w:numId w:val="2"/>
        </w:numPr>
        <w:spacing w:before="0" w:after="0"/>
        <w:ind w:left="284" w:hanging="284"/>
        <w:rPr>
          <w:rFonts w:cstheme="minorHAnsi"/>
          <w:sz w:val="22"/>
          <w:szCs w:val="22"/>
        </w:rPr>
      </w:pPr>
      <w:r w:rsidRPr="0057718C">
        <w:rPr>
          <w:rFonts w:cstheme="minorHAnsi"/>
          <w:sz w:val="22"/>
          <w:szCs w:val="22"/>
        </w:rPr>
        <w:t>koszty postępowania sądowego,</w:t>
      </w:r>
      <w:r w:rsidR="00EA7434" w:rsidRPr="0057718C">
        <w:rPr>
          <w:rFonts w:cstheme="minorHAnsi"/>
          <w:sz w:val="22"/>
          <w:szCs w:val="22"/>
        </w:rPr>
        <w:t xml:space="preserve"> </w:t>
      </w:r>
      <w:r w:rsidRPr="0057718C">
        <w:rPr>
          <w:rFonts w:cstheme="minorHAnsi"/>
          <w:sz w:val="22"/>
          <w:szCs w:val="22"/>
        </w:rPr>
        <w:t>wydatki związane z przygotowaniem i obsługą prawną spraw sądowych oraz wydatki poniesione na funkcjonowanie komisji rozjemczych</w:t>
      </w:r>
      <w:r w:rsidR="001E4F2A" w:rsidRPr="0057718C">
        <w:rPr>
          <w:rFonts w:cstheme="minorHAnsi"/>
          <w:sz w:val="22"/>
          <w:szCs w:val="22"/>
        </w:rPr>
        <w:t>, z wyjątkiem</w:t>
      </w:r>
      <w:r w:rsidR="00A450AB" w:rsidRPr="0057718C">
        <w:rPr>
          <w:rFonts w:cstheme="minorHAnsi"/>
          <w:sz w:val="22"/>
          <w:szCs w:val="22"/>
        </w:rPr>
        <w:t xml:space="preserve"> wydatków ponoszonych w przedmiotowym zakresie przez </w:t>
      </w:r>
      <w:r w:rsidR="00053609" w:rsidRPr="0057718C">
        <w:rPr>
          <w:rFonts w:cstheme="minorHAnsi"/>
          <w:sz w:val="22"/>
          <w:szCs w:val="22"/>
        </w:rPr>
        <w:t>IZ</w:t>
      </w:r>
      <w:r w:rsidR="00A450AB" w:rsidRPr="0057718C">
        <w:rPr>
          <w:rFonts w:cstheme="minorHAnsi"/>
          <w:sz w:val="22"/>
          <w:szCs w:val="22"/>
        </w:rPr>
        <w:t xml:space="preserve"> PO/IP PO/IW PO</w:t>
      </w:r>
      <w:r w:rsidR="00D173D6">
        <w:rPr>
          <w:rFonts w:cstheme="minorHAnsi"/>
          <w:sz w:val="22"/>
          <w:szCs w:val="22"/>
        </w:rPr>
        <w:t xml:space="preserve"> i na rzecz uczestników projektu</w:t>
      </w:r>
      <w:r w:rsidR="00A450AB" w:rsidRPr="0057718C">
        <w:rPr>
          <w:rFonts w:cstheme="minorHAnsi"/>
          <w:sz w:val="22"/>
          <w:szCs w:val="22"/>
        </w:rPr>
        <w:t>,</w:t>
      </w:r>
    </w:p>
    <w:p w:rsidR="001E4F2A" w:rsidRPr="0057718C" w:rsidRDefault="00A450AB" w:rsidP="0050630B">
      <w:pPr>
        <w:spacing w:before="0" w:after="0"/>
        <w:ind w:left="284" w:hanging="284"/>
        <w:rPr>
          <w:rFonts w:cstheme="minorHAnsi"/>
          <w:sz w:val="22"/>
          <w:szCs w:val="22"/>
        </w:rPr>
      </w:pPr>
      <w:r w:rsidRPr="0057718C">
        <w:rPr>
          <w:rFonts w:cstheme="minorHAnsi"/>
          <w:sz w:val="22"/>
          <w:szCs w:val="22"/>
        </w:rPr>
        <w:t>j</w:t>
      </w:r>
      <w:r w:rsidR="001E4F2A" w:rsidRPr="0057718C">
        <w:rPr>
          <w:rFonts w:cstheme="minorHAnsi"/>
          <w:sz w:val="22"/>
          <w:szCs w:val="22"/>
        </w:rPr>
        <w:t xml:space="preserve">) </w:t>
      </w:r>
      <w:r w:rsidR="001E4F2A" w:rsidRPr="0057718C">
        <w:rPr>
          <w:rFonts w:cstheme="minorHAnsi"/>
          <w:sz w:val="22"/>
          <w:szCs w:val="22"/>
        </w:rPr>
        <w:tab/>
        <w:t>wydatki poniesione na zakup używanego środka trwałego, który był w ciągu 7 lat wstecz (w przypadku nieruchomości 10 lat) współfinansowany ze środków unijnych lub z dotacji krajowych</w:t>
      </w:r>
      <w:r w:rsidR="00981DC1" w:rsidRPr="0057718C">
        <w:rPr>
          <w:rFonts w:cstheme="minorHAnsi"/>
          <w:sz w:val="22"/>
          <w:szCs w:val="22"/>
        </w:rPr>
        <w:t xml:space="preserve"> (podobnie w przypadku robót budowlanych, w wyniku których dzięki współfinansowaniu powstały obiekty liniowe czy inżynieryjne, np.: mosty, wiadukty, eskapady, obiekty kubaturowe, itp.)</w:t>
      </w:r>
      <w:r w:rsidR="00D173D6">
        <w:rPr>
          <w:rFonts w:cstheme="minorHAnsi"/>
          <w:sz w:val="22"/>
          <w:szCs w:val="22"/>
        </w:rPr>
        <w:t>; 7 lub 10 lat liczone w miesiącach kalendarzowych od daty rozliczenia wydatku, np. 7 lat od 9 listopada 2014r. to okres od 9 listopada 2014 r. do 9 listopada 2021 r.,</w:t>
      </w:r>
    </w:p>
    <w:p w:rsidR="00981DC1" w:rsidRPr="0057718C" w:rsidRDefault="00981DC1" w:rsidP="0050630B">
      <w:pPr>
        <w:spacing w:before="0" w:after="0"/>
        <w:ind w:left="284" w:hanging="284"/>
        <w:rPr>
          <w:rFonts w:cstheme="minorHAnsi"/>
          <w:sz w:val="22"/>
          <w:szCs w:val="22"/>
        </w:rPr>
      </w:pPr>
      <w:r w:rsidRPr="0057718C">
        <w:rPr>
          <w:rFonts w:cstheme="minorHAnsi"/>
          <w:sz w:val="22"/>
          <w:szCs w:val="22"/>
        </w:rPr>
        <w:t>k</w:t>
      </w:r>
      <w:r w:rsidR="001E4F2A" w:rsidRPr="0057718C">
        <w:rPr>
          <w:rFonts w:cstheme="minorHAnsi"/>
          <w:sz w:val="22"/>
          <w:szCs w:val="22"/>
        </w:rPr>
        <w:t xml:space="preserve">) </w:t>
      </w:r>
      <w:r w:rsidR="001E4F2A" w:rsidRPr="0057718C">
        <w:rPr>
          <w:rFonts w:cstheme="minorHAnsi"/>
          <w:sz w:val="22"/>
          <w:szCs w:val="22"/>
        </w:rPr>
        <w:tab/>
        <w:t>podatek od towarów i usług (VAT), który może zostać odzyskany</w:t>
      </w:r>
      <w:r w:rsidRPr="0057718C">
        <w:rPr>
          <w:rFonts w:cstheme="minorHAnsi"/>
          <w:sz w:val="22"/>
          <w:szCs w:val="22"/>
        </w:rPr>
        <w:t xml:space="preserve"> przez beneficjenta albo inny </w:t>
      </w:r>
      <w:r w:rsidR="00D173D6">
        <w:rPr>
          <w:rFonts w:cstheme="minorHAnsi"/>
          <w:sz w:val="22"/>
          <w:szCs w:val="22"/>
        </w:rPr>
        <w:t>podmiot zaangażowany w projekt lub</w:t>
      </w:r>
      <w:r w:rsidRPr="0057718C">
        <w:rPr>
          <w:rFonts w:cstheme="minorHAnsi"/>
          <w:sz w:val="22"/>
          <w:szCs w:val="22"/>
        </w:rPr>
        <w:t xml:space="preserve"> wykorzystujący do działalności opodatkowanej produkty będące efektem jego realizacji, zarówno w fazie realizacyjnej jak i operacyjnej, </w:t>
      </w:r>
      <w:r w:rsidR="001E4F2A" w:rsidRPr="0057718C">
        <w:rPr>
          <w:rFonts w:cstheme="minorHAnsi"/>
          <w:sz w:val="22"/>
          <w:szCs w:val="22"/>
        </w:rPr>
        <w:t>na podstawie przepisów krajowych, tj. ustawy o VAT, oraz aktów wykonawczych do tej ustawy, z</w:t>
      </w:r>
      <w:r w:rsidR="0050630B" w:rsidRPr="0057718C">
        <w:rPr>
          <w:rFonts w:cstheme="minorHAnsi"/>
          <w:sz w:val="22"/>
          <w:szCs w:val="22"/>
        </w:rPr>
        <w:t> </w:t>
      </w:r>
      <w:r w:rsidR="001E4F2A" w:rsidRPr="0057718C">
        <w:rPr>
          <w:rFonts w:cstheme="minorHAnsi"/>
          <w:sz w:val="22"/>
          <w:szCs w:val="22"/>
        </w:rPr>
        <w:t>zastrzeżeniem pkt 6 sekcji 6.1</w:t>
      </w:r>
      <w:r w:rsidR="00EA7434" w:rsidRPr="0057718C">
        <w:rPr>
          <w:rFonts w:cstheme="minorHAnsi"/>
          <w:sz w:val="22"/>
          <w:szCs w:val="22"/>
        </w:rPr>
        <w:t>8</w:t>
      </w:r>
      <w:r w:rsidR="001E4F2A" w:rsidRPr="0057718C">
        <w:rPr>
          <w:rFonts w:cstheme="minorHAnsi"/>
          <w:sz w:val="22"/>
          <w:szCs w:val="22"/>
        </w:rPr>
        <w:t>.1</w:t>
      </w:r>
      <w:r w:rsidR="00EA7434" w:rsidRPr="0057718C">
        <w:rPr>
          <w:rFonts w:cstheme="minorHAnsi"/>
          <w:sz w:val="22"/>
          <w:szCs w:val="22"/>
        </w:rPr>
        <w:t xml:space="preserve"> Wytycznych</w:t>
      </w:r>
      <w:r w:rsidRPr="0057718C">
        <w:rPr>
          <w:rFonts w:cstheme="minorHAnsi"/>
          <w:sz w:val="22"/>
          <w:szCs w:val="22"/>
        </w:rPr>
        <w:t>,</w:t>
      </w:r>
      <w:r w:rsidR="00EA7434" w:rsidRPr="0057718C">
        <w:rPr>
          <w:rFonts w:cstheme="minorHAnsi"/>
          <w:sz w:val="22"/>
          <w:szCs w:val="22"/>
        </w:rPr>
        <w:t xml:space="preserve"> </w:t>
      </w:r>
    </w:p>
    <w:p w:rsidR="00981DC1" w:rsidRPr="0057718C" w:rsidRDefault="008B286D" w:rsidP="0050630B">
      <w:pPr>
        <w:spacing w:before="0" w:after="0"/>
        <w:ind w:left="284" w:hanging="284"/>
        <w:rPr>
          <w:rFonts w:cstheme="minorHAnsi"/>
          <w:sz w:val="22"/>
          <w:szCs w:val="22"/>
        </w:rPr>
      </w:pPr>
      <w:r>
        <w:rPr>
          <w:rFonts w:cstheme="minorHAnsi"/>
          <w:sz w:val="22"/>
          <w:szCs w:val="22"/>
        </w:rPr>
        <w:t xml:space="preserve"> </w:t>
      </w:r>
      <w:r w:rsidR="00981DC1" w:rsidRPr="0057718C">
        <w:rPr>
          <w:rFonts w:cstheme="minorHAnsi"/>
          <w:sz w:val="22"/>
          <w:szCs w:val="22"/>
        </w:rPr>
        <w:t>l)</w:t>
      </w:r>
      <w:r>
        <w:rPr>
          <w:rFonts w:cstheme="minorHAnsi"/>
          <w:sz w:val="22"/>
          <w:szCs w:val="22"/>
        </w:rPr>
        <w:t xml:space="preserve">  w</w:t>
      </w:r>
      <w:r w:rsidR="000E1633" w:rsidRPr="0057718C">
        <w:rPr>
          <w:rFonts w:cstheme="minorHAnsi"/>
          <w:sz w:val="22"/>
          <w:szCs w:val="22"/>
        </w:rPr>
        <w:t>ydatki poniesione na zakup nieruchomości przekraczające 10% całkowitych wydatków kwalifikowalnych projektu</w:t>
      </w:r>
      <w:r w:rsidR="000E1633" w:rsidRPr="0057718C">
        <w:rPr>
          <w:rFonts w:cstheme="minorHAnsi"/>
          <w:sz w:val="22"/>
          <w:szCs w:val="22"/>
          <w:vertAlign w:val="superscript"/>
        </w:rPr>
        <w:t xml:space="preserve">4 </w:t>
      </w:r>
      <w:r w:rsidR="00DA1D9F">
        <w:rPr>
          <w:rFonts w:cstheme="minorHAnsi"/>
          <w:sz w:val="22"/>
          <w:szCs w:val="22"/>
          <w:vertAlign w:val="superscript"/>
        </w:rPr>
        <w:t xml:space="preserve"> </w:t>
      </w:r>
      <w:r w:rsidR="00F7288F" w:rsidRPr="0057718C">
        <w:rPr>
          <w:rFonts w:cstheme="minorHAnsi"/>
          <w:sz w:val="22"/>
          <w:szCs w:val="22"/>
        </w:rPr>
        <w:t>prz</w:t>
      </w:r>
      <w:r w:rsidR="000E1633" w:rsidRPr="0057718C">
        <w:rPr>
          <w:rFonts w:cstheme="minorHAnsi"/>
          <w:sz w:val="22"/>
          <w:szCs w:val="22"/>
        </w:rPr>
        <w:t>y czym w przypadku terenów poprzemysłowych oraz terenów opuszczonych, na których znajdują si</w:t>
      </w:r>
      <w:r>
        <w:rPr>
          <w:rFonts w:cstheme="minorHAnsi"/>
          <w:sz w:val="22"/>
          <w:szCs w:val="22"/>
        </w:rPr>
        <w:t>ę budynki, limit ten wynosi 15%.</w:t>
      </w:r>
      <w:r w:rsidR="000E1633" w:rsidRPr="0057718C">
        <w:rPr>
          <w:rFonts w:cstheme="minorHAnsi"/>
          <w:sz w:val="22"/>
          <w:szCs w:val="22"/>
        </w:rPr>
        <w:t xml:space="preserve"> </w:t>
      </w:r>
      <w:r w:rsidR="00053609" w:rsidRPr="0057718C">
        <w:rPr>
          <w:rFonts w:cstheme="minorHAnsi"/>
          <w:sz w:val="22"/>
          <w:szCs w:val="22"/>
        </w:rPr>
        <w:t>Podniesienie wysokości przedmiotowego limitu może mieć miejsce także w przypadku projektów związanych z ochroną środowiska naturalnego – decyzja w przedmiotowej kwestii należy do IZ PO/IP PO/IW PO i podejmowana jest nie później niż na etapie oceny wniosku o dofinansowanie</w:t>
      </w:r>
      <w:r>
        <w:rPr>
          <w:rFonts w:cstheme="minorHAnsi"/>
          <w:sz w:val="22"/>
          <w:szCs w:val="22"/>
        </w:rPr>
        <w:t xml:space="preserve"> projektu</w:t>
      </w:r>
      <w:r w:rsidR="00053609" w:rsidRPr="0057718C">
        <w:rPr>
          <w:rFonts w:cstheme="minorHAnsi"/>
          <w:sz w:val="22"/>
          <w:szCs w:val="22"/>
        </w:rPr>
        <w:t>,</w:t>
      </w:r>
    </w:p>
    <w:p w:rsidR="00053609" w:rsidRPr="0057718C" w:rsidRDefault="00053609" w:rsidP="0050630B">
      <w:pPr>
        <w:spacing w:before="0" w:after="0"/>
        <w:ind w:left="284" w:hanging="284"/>
        <w:rPr>
          <w:rFonts w:cstheme="minorHAnsi"/>
          <w:sz w:val="22"/>
          <w:szCs w:val="22"/>
        </w:rPr>
      </w:pPr>
      <w:r w:rsidRPr="0057718C">
        <w:rPr>
          <w:rFonts w:cstheme="minorHAnsi"/>
          <w:sz w:val="22"/>
          <w:szCs w:val="22"/>
        </w:rPr>
        <w:t>m) zakup lokali mieszkalnych,</w:t>
      </w:r>
      <w:r w:rsidR="00682DD8">
        <w:rPr>
          <w:rFonts w:cstheme="minorHAnsi"/>
          <w:sz w:val="22"/>
          <w:szCs w:val="22"/>
        </w:rPr>
        <w:t xml:space="preserve"> za wyjątkiem wydatków dokonywanych w ramach celu tematycznego 9 </w:t>
      </w:r>
      <w:r w:rsidR="00682DD8" w:rsidRPr="00682DD8">
        <w:rPr>
          <w:rFonts w:cstheme="minorHAnsi"/>
          <w:i/>
          <w:sz w:val="22"/>
          <w:szCs w:val="22"/>
        </w:rPr>
        <w:t>Promowanie włączenia społecznego, walka z ubóstwem i wszelką dyskryminacją</w:t>
      </w:r>
      <w:r w:rsidR="00682DD8">
        <w:rPr>
          <w:rFonts w:cstheme="minorHAnsi"/>
          <w:sz w:val="22"/>
          <w:szCs w:val="22"/>
        </w:rPr>
        <w:t xml:space="preserve">,  o którym mowa w art. 9 pkt 9 rozporządzenia ogólnego, poniesionych zgodnie z Wytycznymi w </w:t>
      </w:r>
      <w:r w:rsidR="006A1721">
        <w:rPr>
          <w:rFonts w:cstheme="minorHAnsi"/>
          <w:sz w:val="22"/>
          <w:szCs w:val="22"/>
        </w:rPr>
        <w:t xml:space="preserve">zakresie zasad </w:t>
      </w:r>
      <w:r w:rsidR="006A1721">
        <w:rPr>
          <w:rFonts w:cstheme="minorHAnsi"/>
          <w:sz w:val="22"/>
          <w:szCs w:val="22"/>
        </w:rPr>
        <w:lastRenderedPageBreak/>
        <w:t>realizacji przedsi</w:t>
      </w:r>
      <w:r w:rsidR="00682DD8">
        <w:rPr>
          <w:rFonts w:cstheme="minorHAnsi"/>
          <w:sz w:val="22"/>
          <w:szCs w:val="22"/>
        </w:rPr>
        <w:t>ęw</w:t>
      </w:r>
      <w:r w:rsidR="006A1721">
        <w:rPr>
          <w:rFonts w:cstheme="minorHAnsi"/>
          <w:sz w:val="22"/>
          <w:szCs w:val="22"/>
        </w:rPr>
        <w:t>z</w:t>
      </w:r>
      <w:r w:rsidR="00682DD8">
        <w:rPr>
          <w:rFonts w:cstheme="minorHAnsi"/>
          <w:sz w:val="22"/>
          <w:szCs w:val="22"/>
        </w:rPr>
        <w:t xml:space="preserve">ięć </w:t>
      </w:r>
      <w:r w:rsidR="006A1721">
        <w:rPr>
          <w:rFonts w:cstheme="minorHAnsi"/>
          <w:sz w:val="22"/>
          <w:szCs w:val="22"/>
        </w:rPr>
        <w:t>w obszarze włączenie społecznego i zwalczania ubóstwa z wykorzystaniem środków Europejskiego Funduszu Społecznego i Europejskiego Funduszu Rozwoju Regionalnego na lata 2014-2020,</w:t>
      </w:r>
    </w:p>
    <w:p w:rsidR="00053609" w:rsidRPr="0057718C" w:rsidRDefault="00053609" w:rsidP="0050630B">
      <w:pPr>
        <w:spacing w:before="0" w:after="0"/>
        <w:ind w:left="284" w:hanging="284"/>
        <w:rPr>
          <w:rFonts w:cstheme="minorHAnsi"/>
          <w:sz w:val="22"/>
          <w:szCs w:val="22"/>
        </w:rPr>
      </w:pPr>
      <w:r w:rsidRPr="0057718C">
        <w:rPr>
          <w:rFonts w:cstheme="minorHAnsi"/>
          <w:sz w:val="22"/>
          <w:szCs w:val="22"/>
        </w:rPr>
        <w:t xml:space="preserve">n) inne niż część kapitałowa raty leasingowej wydatki związane z umową leasingu, w szczególności marża finansującego, odsetki od refinansowania kosztów, koszty ogólne, opłaty ubezpieczeniowe, </w:t>
      </w:r>
    </w:p>
    <w:p w:rsidR="00AE765D" w:rsidRPr="0057718C" w:rsidRDefault="00053609" w:rsidP="0050630B">
      <w:pPr>
        <w:spacing w:before="0" w:after="0"/>
        <w:ind w:left="284" w:hanging="284"/>
        <w:rPr>
          <w:rFonts w:cstheme="minorHAnsi"/>
          <w:sz w:val="22"/>
          <w:szCs w:val="22"/>
        </w:rPr>
      </w:pPr>
      <w:r w:rsidRPr="0057718C">
        <w:rPr>
          <w:rFonts w:cstheme="minorHAnsi"/>
          <w:sz w:val="22"/>
          <w:szCs w:val="22"/>
        </w:rPr>
        <w:t xml:space="preserve">o) </w:t>
      </w:r>
      <w:r w:rsidR="001E4F2A" w:rsidRPr="0057718C">
        <w:rPr>
          <w:rFonts w:cstheme="minorHAnsi"/>
          <w:sz w:val="22"/>
          <w:szCs w:val="22"/>
        </w:rPr>
        <w:tab/>
        <w:t>transakcje</w:t>
      </w:r>
      <w:r w:rsidR="008B286D">
        <w:rPr>
          <w:rFonts w:cstheme="minorHAnsi"/>
          <w:sz w:val="22"/>
          <w:szCs w:val="22"/>
        </w:rPr>
        <w:t>, bez względu na liczbę wynikających z nich płatności,</w:t>
      </w:r>
      <w:r w:rsidR="00A249A8" w:rsidRPr="0057718C">
        <w:rPr>
          <w:rFonts w:cstheme="minorHAnsi"/>
          <w:sz w:val="22"/>
          <w:szCs w:val="22"/>
        </w:rPr>
        <w:t xml:space="preserve"> </w:t>
      </w:r>
      <w:r w:rsidR="001E4F2A" w:rsidRPr="0057718C">
        <w:rPr>
          <w:rFonts w:cstheme="minorHAnsi"/>
          <w:sz w:val="22"/>
          <w:szCs w:val="22"/>
        </w:rPr>
        <w:t>dokonane w gotówce, których wartość przekracza równowartość kwoty, o</w:t>
      </w:r>
      <w:r w:rsidR="0050630B" w:rsidRPr="0057718C">
        <w:rPr>
          <w:rFonts w:cstheme="minorHAnsi"/>
          <w:sz w:val="22"/>
          <w:szCs w:val="22"/>
        </w:rPr>
        <w:t> </w:t>
      </w:r>
      <w:r w:rsidR="001E4F2A" w:rsidRPr="0057718C">
        <w:rPr>
          <w:rFonts w:cstheme="minorHAnsi"/>
          <w:sz w:val="22"/>
          <w:szCs w:val="22"/>
        </w:rPr>
        <w:t xml:space="preserve">której mowa w art. </w:t>
      </w:r>
      <w:r w:rsidR="008B286D">
        <w:rPr>
          <w:rFonts w:cstheme="minorHAnsi"/>
          <w:sz w:val="22"/>
          <w:szCs w:val="22"/>
        </w:rPr>
        <w:t>19 ustawy z dnia 6 mar</w:t>
      </w:r>
      <w:r w:rsidR="001E4F2A" w:rsidRPr="0057718C">
        <w:rPr>
          <w:rFonts w:cstheme="minorHAnsi"/>
          <w:sz w:val="22"/>
          <w:szCs w:val="22"/>
        </w:rPr>
        <w:t>ca 20</w:t>
      </w:r>
      <w:r w:rsidR="008B286D">
        <w:rPr>
          <w:rFonts w:cstheme="minorHAnsi"/>
          <w:sz w:val="22"/>
          <w:szCs w:val="22"/>
        </w:rPr>
        <w:t>18 Prawo przedsiębiorców (D</w:t>
      </w:r>
      <w:r w:rsidR="006A1721">
        <w:rPr>
          <w:rFonts w:cstheme="minorHAnsi"/>
          <w:sz w:val="22"/>
          <w:szCs w:val="22"/>
        </w:rPr>
        <w:t xml:space="preserve">z. U. z 2018 poz. 9646, z późn. </w:t>
      </w:r>
      <w:r w:rsidR="008B286D">
        <w:rPr>
          <w:rFonts w:cstheme="minorHAnsi"/>
          <w:sz w:val="22"/>
          <w:szCs w:val="22"/>
        </w:rPr>
        <w:t>zm.),</w:t>
      </w:r>
      <w:r w:rsidR="001E4F2A" w:rsidRPr="0057718C">
        <w:rPr>
          <w:rFonts w:cstheme="minorHAnsi"/>
          <w:sz w:val="22"/>
          <w:szCs w:val="22"/>
        </w:rPr>
        <w:t xml:space="preserve"> </w:t>
      </w:r>
    </w:p>
    <w:p w:rsidR="001E4F2A" w:rsidRPr="0057718C" w:rsidRDefault="00AE765D" w:rsidP="0050630B">
      <w:pPr>
        <w:spacing w:before="0" w:after="0"/>
        <w:ind w:left="284" w:hanging="284"/>
        <w:rPr>
          <w:rFonts w:cstheme="minorHAnsi"/>
          <w:sz w:val="22"/>
          <w:szCs w:val="22"/>
        </w:rPr>
      </w:pPr>
      <w:r w:rsidRPr="0057718C">
        <w:rPr>
          <w:rFonts w:cstheme="minorHAnsi"/>
          <w:sz w:val="22"/>
          <w:szCs w:val="22"/>
        </w:rPr>
        <w:t>p</w:t>
      </w:r>
      <w:r w:rsidR="00DE37E7" w:rsidRPr="0057718C">
        <w:rPr>
          <w:rFonts w:cstheme="minorHAnsi"/>
          <w:sz w:val="22"/>
          <w:szCs w:val="22"/>
        </w:rPr>
        <w:t>)</w:t>
      </w:r>
      <w:r w:rsidR="001E4F2A" w:rsidRPr="0057718C">
        <w:rPr>
          <w:rFonts w:cstheme="minorHAnsi"/>
          <w:sz w:val="22"/>
          <w:szCs w:val="22"/>
        </w:rPr>
        <w:t xml:space="preserve"> wydatki poniesione na przygotowanie i wypełnienie formularza wniosku o dofinansowanie projektu w</w:t>
      </w:r>
      <w:r w:rsidR="00501C96" w:rsidRPr="0057718C">
        <w:rPr>
          <w:rFonts w:cstheme="minorHAnsi"/>
          <w:sz w:val="22"/>
          <w:szCs w:val="22"/>
        </w:rPr>
        <w:t> </w:t>
      </w:r>
      <w:r w:rsidR="001E4F2A" w:rsidRPr="0057718C">
        <w:rPr>
          <w:rFonts w:cstheme="minorHAnsi"/>
          <w:sz w:val="22"/>
          <w:szCs w:val="22"/>
        </w:rPr>
        <w:t>przypadku wszystkich projektów, lub formularza wniosku o potwierdzenie wkładu finansowego w</w:t>
      </w:r>
      <w:r w:rsidR="00501C96" w:rsidRPr="0057718C">
        <w:rPr>
          <w:rFonts w:cstheme="minorHAnsi"/>
          <w:sz w:val="22"/>
          <w:szCs w:val="22"/>
        </w:rPr>
        <w:t> </w:t>
      </w:r>
      <w:r w:rsidR="001E4F2A" w:rsidRPr="0057718C">
        <w:rPr>
          <w:rFonts w:cstheme="minorHAnsi"/>
          <w:sz w:val="22"/>
          <w:szCs w:val="22"/>
        </w:rPr>
        <w:t xml:space="preserve">przypadku dużych projektów, </w:t>
      </w:r>
    </w:p>
    <w:p w:rsidR="00AE765D" w:rsidRPr="0057718C" w:rsidRDefault="00AE765D" w:rsidP="0050630B">
      <w:pPr>
        <w:spacing w:before="0" w:after="0"/>
        <w:ind w:left="284" w:hanging="284"/>
        <w:rPr>
          <w:rFonts w:cstheme="minorHAnsi"/>
          <w:sz w:val="22"/>
          <w:szCs w:val="22"/>
        </w:rPr>
      </w:pPr>
      <w:r w:rsidRPr="0057718C">
        <w:rPr>
          <w:rFonts w:cstheme="minorHAnsi"/>
          <w:sz w:val="22"/>
          <w:szCs w:val="22"/>
        </w:rPr>
        <w:t>q</w:t>
      </w:r>
      <w:r w:rsidR="001E4F2A" w:rsidRPr="0057718C">
        <w:rPr>
          <w:rFonts w:cstheme="minorHAnsi"/>
          <w:sz w:val="22"/>
          <w:szCs w:val="22"/>
        </w:rPr>
        <w:t xml:space="preserve">) premia </w:t>
      </w:r>
      <w:r w:rsidR="00F260FC">
        <w:rPr>
          <w:rFonts w:cstheme="minorHAnsi"/>
          <w:sz w:val="22"/>
          <w:szCs w:val="22"/>
        </w:rPr>
        <w:t xml:space="preserve">( ang. </w:t>
      </w:r>
      <w:proofErr w:type="spellStart"/>
      <w:r w:rsidR="00F260FC">
        <w:rPr>
          <w:rFonts w:cstheme="minorHAnsi"/>
          <w:sz w:val="22"/>
          <w:szCs w:val="22"/>
        </w:rPr>
        <w:t>success</w:t>
      </w:r>
      <w:proofErr w:type="spellEnd"/>
      <w:r w:rsidR="00F260FC">
        <w:rPr>
          <w:rFonts w:cstheme="minorHAnsi"/>
          <w:sz w:val="22"/>
          <w:szCs w:val="22"/>
        </w:rPr>
        <w:t xml:space="preserve"> </w:t>
      </w:r>
      <w:proofErr w:type="spellStart"/>
      <w:r w:rsidR="00F260FC">
        <w:rPr>
          <w:rFonts w:cstheme="minorHAnsi"/>
          <w:sz w:val="22"/>
          <w:szCs w:val="22"/>
        </w:rPr>
        <w:t>fee</w:t>
      </w:r>
      <w:proofErr w:type="spellEnd"/>
      <w:r w:rsidR="00F260FC">
        <w:rPr>
          <w:rFonts w:cstheme="minorHAnsi"/>
          <w:sz w:val="22"/>
          <w:szCs w:val="22"/>
        </w:rPr>
        <w:t xml:space="preserve">) </w:t>
      </w:r>
      <w:r w:rsidR="001E4F2A" w:rsidRPr="0057718C">
        <w:rPr>
          <w:rFonts w:cstheme="minorHAnsi"/>
          <w:sz w:val="22"/>
          <w:szCs w:val="22"/>
        </w:rPr>
        <w:t>dla współautora wniosku o dofinansowanie</w:t>
      </w:r>
      <w:r w:rsidR="00F260FC">
        <w:rPr>
          <w:rFonts w:cstheme="minorHAnsi"/>
          <w:sz w:val="22"/>
          <w:szCs w:val="22"/>
        </w:rPr>
        <w:t xml:space="preserve"> projektu </w:t>
      </w:r>
      <w:r w:rsidR="001E4F2A" w:rsidRPr="0057718C">
        <w:rPr>
          <w:rFonts w:cstheme="minorHAnsi"/>
          <w:sz w:val="22"/>
          <w:szCs w:val="22"/>
        </w:rPr>
        <w:t xml:space="preserve"> opracowującego np. studium wykonalności, </w:t>
      </w:r>
    </w:p>
    <w:p w:rsidR="00716F0D" w:rsidRPr="0057718C" w:rsidRDefault="00AE765D" w:rsidP="0050630B">
      <w:pPr>
        <w:spacing w:before="0" w:after="0"/>
        <w:ind w:left="284" w:hanging="284"/>
        <w:rPr>
          <w:rFonts w:cstheme="minorHAnsi"/>
          <w:sz w:val="22"/>
          <w:szCs w:val="22"/>
        </w:rPr>
      </w:pPr>
      <w:r w:rsidRPr="0057718C">
        <w:rPr>
          <w:rFonts w:cstheme="minorHAnsi"/>
          <w:sz w:val="22"/>
          <w:szCs w:val="22"/>
        </w:rPr>
        <w:t>r</w:t>
      </w:r>
      <w:r w:rsidR="00716F0D" w:rsidRPr="0057718C">
        <w:rPr>
          <w:rFonts w:cstheme="minorHAnsi"/>
          <w:sz w:val="22"/>
          <w:szCs w:val="22"/>
        </w:rPr>
        <w:t>) zgodnie z art. 3 ust. 3 rozporządzenia EFRR – w przypadku projektów współfinansow</w:t>
      </w:r>
      <w:r w:rsidR="001C16B6" w:rsidRPr="0057718C">
        <w:rPr>
          <w:rFonts w:cstheme="minorHAnsi"/>
          <w:sz w:val="22"/>
          <w:szCs w:val="22"/>
        </w:rPr>
        <w:t>anych z</w:t>
      </w:r>
      <w:r w:rsidR="00F260FC">
        <w:rPr>
          <w:rFonts w:cstheme="minorHAnsi"/>
          <w:sz w:val="22"/>
          <w:szCs w:val="22"/>
        </w:rPr>
        <w:t xml:space="preserve">e środków </w:t>
      </w:r>
      <w:r w:rsidR="001C16B6" w:rsidRPr="0057718C">
        <w:rPr>
          <w:rFonts w:cstheme="minorHAnsi"/>
          <w:sz w:val="22"/>
          <w:szCs w:val="22"/>
        </w:rPr>
        <w:t xml:space="preserve"> EFRR – wydatki na rzecz:</w:t>
      </w:r>
    </w:p>
    <w:p w:rsidR="001C16B6" w:rsidRPr="0057718C" w:rsidRDefault="001C16B6" w:rsidP="0050630B">
      <w:pPr>
        <w:spacing w:before="0" w:after="0"/>
        <w:ind w:firstLine="284"/>
        <w:rPr>
          <w:rFonts w:cstheme="minorHAnsi"/>
          <w:sz w:val="22"/>
          <w:szCs w:val="22"/>
        </w:rPr>
      </w:pPr>
      <w:r w:rsidRPr="0057718C">
        <w:rPr>
          <w:rFonts w:cstheme="minorHAnsi"/>
          <w:sz w:val="22"/>
          <w:szCs w:val="22"/>
        </w:rPr>
        <w:t xml:space="preserve">i) likwidacji </w:t>
      </w:r>
      <w:r w:rsidR="00DA1D9F">
        <w:rPr>
          <w:rFonts w:cstheme="minorHAnsi"/>
          <w:sz w:val="22"/>
          <w:szCs w:val="22"/>
        </w:rPr>
        <w:t xml:space="preserve">lub budowy </w:t>
      </w:r>
      <w:r w:rsidRPr="0057718C">
        <w:rPr>
          <w:rFonts w:cstheme="minorHAnsi"/>
          <w:sz w:val="22"/>
          <w:szCs w:val="22"/>
        </w:rPr>
        <w:t>elektrowni jądrowych,</w:t>
      </w:r>
    </w:p>
    <w:p w:rsidR="00C9784E" w:rsidRPr="0057718C" w:rsidRDefault="001C16B6" w:rsidP="0050630B">
      <w:pPr>
        <w:spacing w:before="0" w:after="0"/>
        <w:ind w:left="284"/>
        <w:rPr>
          <w:rFonts w:cstheme="minorHAnsi"/>
          <w:sz w:val="22"/>
          <w:szCs w:val="22"/>
        </w:rPr>
      </w:pPr>
      <w:r w:rsidRPr="0057718C">
        <w:rPr>
          <w:rFonts w:cstheme="minorHAnsi"/>
          <w:sz w:val="22"/>
          <w:szCs w:val="22"/>
        </w:rPr>
        <w:t xml:space="preserve">ii) </w:t>
      </w:r>
      <w:r w:rsidR="00716F0D" w:rsidRPr="0057718C">
        <w:rPr>
          <w:rFonts w:cstheme="minorHAnsi"/>
          <w:sz w:val="22"/>
          <w:szCs w:val="22"/>
        </w:rPr>
        <w:t>inwestycji na rzecz redukcji emisji gazów cieplarnianych pochodzących z listy działań wymienionych w</w:t>
      </w:r>
      <w:r w:rsidR="00501C96" w:rsidRPr="0057718C">
        <w:rPr>
          <w:rFonts w:cstheme="minorHAnsi"/>
          <w:sz w:val="22"/>
          <w:szCs w:val="22"/>
        </w:rPr>
        <w:t> </w:t>
      </w:r>
      <w:r w:rsidR="00716F0D" w:rsidRPr="0057718C">
        <w:rPr>
          <w:rFonts w:cstheme="minorHAnsi"/>
          <w:sz w:val="22"/>
          <w:szCs w:val="22"/>
        </w:rPr>
        <w:t>załączniku l do dyrektywy 2003/87/WE Parlamentu Europejskiego i Rady z dnia 13 października 2003 r. ustanawiającej system handlu przydziałami emisji gazów cieplarnianych we Wspólnocie oraz zmieniającej dyrektywę Rady 96/61/WE</w:t>
      </w:r>
      <w:r w:rsidR="00DA1D9F">
        <w:rPr>
          <w:rFonts w:cstheme="minorHAnsi"/>
          <w:sz w:val="22"/>
          <w:szCs w:val="22"/>
        </w:rPr>
        <w:t xml:space="preserve"> Dz. U. L 275 z 25.10.2003, str. 32</w:t>
      </w:r>
      <w:r w:rsidR="00664067">
        <w:rPr>
          <w:rFonts w:cstheme="minorHAnsi"/>
          <w:sz w:val="22"/>
          <w:szCs w:val="22"/>
        </w:rPr>
        <w:t>),</w:t>
      </w:r>
    </w:p>
    <w:p w:rsidR="001C16B6" w:rsidRPr="0057718C" w:rsidRDefault="001C16B6" w:rsidP="0050630B">
      <w:pPr>
        <w:spacing w:before="0" w:after="0"/>
        <w:ind w:left="284"/>
        <w:rPr>
          <w:rFonts w:cstheme="minorHAnsi"/>
          <w:sz w:val="22"/>
          <w:szCs w:val="22"/>
        </w:rPr>
      </w:pPr>
      <w:r w:rsidRPr="0057718C">
        <w:rPr>
          <w:rFonts w:cstheme="minorHAnsi"/>
          <w:sz w:val="22"/>
          <w:szCs w:val="22"/>
        </w:rPr>
        <w:t>iii) wytwarzania, przetwórstwa i wprowadzania do obrotu tytoniu i wyrobów tytoniowych,</w:t>
      </w:r>
    </w:p>
    <w:p w:rsidR="00C9784E" w:rsidRPr="0057718C" w:rsidRDefault="001C16B6" w:rsidP="0050630B">
      <w:pPr>
        <w:spacing w:before="0" w:after="0"/>
        <w:ind w:left="284"/>
        <w:rPr>
          <w:rFonts w:cstheme="minorHAnsi"/>
          <w:sz w:val="22"/>
          <w:szCs w:val="22"/>
        </w:rPr>
      </w:pPr>
      <w:r w:rsidRPr="0057718C">
        <w:rPr>
          <w:rFonts w:cstheme="minorHAnsi"/>
          <w:sz w:val="22"/>
          <w:szCs w:val="22"/>
        </w:rPr>
        <w:t xml:space="preserve">iv) </w:t>
      </w:r>
      <w:r w:rsidR="00C9784E" w:rsidRPr="0057718C">
        <w:rPr>
          <w:rFonts w:cstheme="minorHAnsi"/>
          <w:sz w:val="22"/>
          <w:szCs w:val="22"/>
        </w:rPr>
        <w:t>beneficjentów będących przedsiębiorstwami w trudnej sytuacji w rozumieniu unijnych przepisó</w:t>
      </w:r>
      <w:r w:rsidR="00DE37E7" w:rsidRPr="0057718C">
        <w:rPr>
          <w:rFonts w:cstheme="minorHAnsi"/>
          <w:sz w:val="22"/>
          <w:szCs w:val="22"/>
        </w:rPr>
        <w:t xml:space="preserve">w </w:t>
      </w:r>
      <w:r w:rsidRPr="0057718C">
        <w:rPr>
          <w:rFonts w:cstheme="minorHAnsi"/>
          <w:sz w:val="22"/>
          <w:szCs w:val="22"/>
        </w:rPr>
        <w:t>dotyczących pomocy publicznej,</w:t>
      </w:r>
    </w:p>
    <w:p w:rsidR="001C16B6" w:rsidRPr="0057718C" w:rsidRDefault="001C16B6" w:rsidP="0050630B">
      <w:pPr>
        <w:spacing w:before="0" w:after="0"/>
        <w:ind w:left="284"/>
        <w:rPr>
          <w:rFonts w:cstheme="minorHAnsi"/>
          <w:sz w:val="22"/>
          <w:szCs w:val="22"/>
        </w:rPr>
      </w:pPr>
      <w:r w:rsidRPr="0057718C">
        <w:rPr>
          <w:rFonts w:cstheme="minorHAnsi"/>
          <w:sz w:val="22"/>
          <w:szCs w:val="22"/>
        </w:rPr>
        <w:t>v) inwestycji w infrastrukturę portów lotniczych, chyba że są one związane z ochroną środowiska lub towarzyszą im inwestycje niezbędne do łagodzenia lub ograniczenia ich negatywnego oddziaływania na środowisko lub klimat.</w:t>
      </w:r>
    </w:p>
    <w:p w:rsidR="00EA7434" w:rsidRPr="0057718C" w:rsidRDefault="00EA7434" w:rsidP="0050630B">
      <w:pPr>
        <w:spacing w:before="0" w:after="0"/>
        <w:rPr>
          <w:rFonts w:cstheme="minorHAnsi"/>
          <w:sz w:val="22"/>
          <w:szCs w:val="22"/>
        </w:rPr>
      </w:pPr>
    </w:p>
    <w:p w:rsidR="00EA7434" w:rsidRPr="0057718C" w:rsidRDefault="001E4F2A" w:rsidP="0050630B">
      <w:pPr>
        <w:spacing w:before="0" w:after="0"/>
        <w:rPr>
          <w:rFonts w:cstheme="minorHAnsi"/>
          <w:i/>
          <w:sz w:val="22"/>
          <w:szCs w:val="22"/>
        </w:rPr>
      </w:pPr>
      <w:r w:rsidRPr="0057718C">
        <w:rPr>
          <w:rFonts w:cstheme="minorHAnsi"/>
          <w:sz w:val="22"/>
          <w:szCs w:val="22"/>
        </w:rPr>
        <w:t xml:space="preserve">Niedozwolone jest podwójne finansowanie wydatków w rozumieniu </w:t>
      </w:r>
      <w:r w:rsidRPr="0057718C">
        <w:rPr>
          <w:rFonts w:cstheme="minorHAnsi"/>
          <w:i/>
          <w:sz w:val="22"/>
          <w:szCs w:val="22"/>
        </w:rPr>
        <w:t>Wytycznych w zakresie kwalifikowalności wydatków.</w:t>
      </w:r>
      <w:r w:rsidR="001C16B6" w:rsidRPr="0057718C">
        <w:rPr>
          <w:rFonts w:cstheme="minorHAnsi"/>
          <w:i/>
          <w:sz w:val="22"/>
          <w:szCs w:val="22"/>
        </w:rPr>
        <w:t xml:space="preserve"> </w:t>
      </w:r>
    </w:p>
    <w:p w:rsidR="005455E0" w:rsidRPr="0057718C" w:rsidRDefault="005455E0" w:rsidP="0050630B">
      <w:pPr>
        <w:spacing w:before="0" w:after="0"/>
        <w:rPr>
          <w:rFonts w:cstheme="minorHAnsi"/>
          <w:sz w:val="22"/>
          <w:szCs w:val="22"/>
        </w:rPr>
      </w:pPr>
    </w:p>
    <w:p w:rsidR="001E4F2A" w:rsidRPr="0057718C" w:rsidRDefault="001E4F2A" w:rsidP="0050630B">
      <w:pPr>
        <w:spacing w:before="0" w:after="0"/>
        <w:rPr>
          <w:rFonts w:cstheme="minorHAnsi"/>
          <w:sz w:val="22"/>
          <w:szCs w:val="22"/>
        </w:rPr>
      </w:pPr>
      <w:r w:rsidRPr="0057718C">
        <w:rPr>
          <w:rFonts w:cstheme="minorHAnsi"/>
          <w:sz w:val="22"/>
          <w:szCs w:val="22"/>
        </w:rPr>
        <w:t>Wydatki uznane za niekwalifikowalne, a związane z realizacją projektu, ponosi Beneficjent jako strona umowy o</w:t>
      </w:r>
      <w:r w:rsidR="00501C96" w:rsidRPr="0057718C">
        <w:rPr>
          <w:rFonts w:cstheme="minorHAnsi"/>
          <w:sz w:val="22"/>
          <w:szCs w:val="22"/>
        </w:rPr>
        <w:t> </w:t>
      </w:r>
      <w:r w:rsidRPr="0057718C">
        <w:rPr>
          <w:rFonts w:cstheme="minorHAnsi"/>
          <w:sz w:val="22"/>
          <w:szCs w:val="22"/>
        </w:rPr>
        <w:t>dofinansowanie projektu.</w:t>
      </w:r>
    </w:p>
    <w:p w:rsidR="009E04E5" w:rsidRPr="0057718C" w:rsidRDefault="009E04E5" w:rsidP="0050630B">
      <w:pPr>
        <w:spacing w:before="0" w:after="0"/>
        <w:rPr>
          <w:rFonts w:cstheme="minorHAnsi"/>
          <w:sz w:val="22"/>
          <w:szCs w:val="22"/>
        </w:rPr>
      </w:pPr>
    </w:p>
    <w:p w:rsidR="00CC6297" w:rsidRPr="0057718C" w:rsidRDefault="001E4F2A" w:rsidP="0050630B">
      <w:pPr>
        <w:pStyle w:val="Bezodstpw"/>
        <w:spacing w:line="276" w:lineRule="auto"/>
        <w:rPr>
          <w:rFonts w:cstheme="minorHAnsi"/>
          <w:b/>
          <w:sz w:val="22"/>
          <w:szCs w:val="22"/>
        </w:rPr>
      </w:pPr>
      <w:bookmarkStart w:id="60" w:name="_Toc468256229"/>
      <w:bookmarkStart w:id="61" w:name="_Toc472327097"/>
      <w:r w:rsidRPr="0057718C">
        <w:rPr>
          <w:rFonts w:cstheme="minorHAnsi"/>
          <w:b/>
          <w:sz w:val="22"/>
          <w:szCs w:val="22"/>
        </w:rPr>
        <w:t>V</w:t>
      </w:r>
      <w:r w:rsidR="00CC6297" w:rsidRPr="0057718C">
        <w:rPr>
          <w:rFonts w:cstheme="minorHAnsi"/>
          <w:b/>
          <w:sz w:val="22"/>
          <w:szCs w:val="22"/>
        </w:rPr>
        <w:t>.</w:t>
      </w:r>
      <w:r w:rsidRPr="0057718C">
        <w:rPr>
          <w:rFonts w:cstheme="minorHAnsi"/>
          <w:b/>
          <w:sz w:val="22"/>
          <w:szCs w:val="22"/>
        </w:rPr>
        <w:t>3.8</w:t>
      </w:r>
      <w:r w:rsidR="00CC6297" w:rsidRPr="0057718C">
        <w:rPr>
          <w:rFonts w:cstheme="minorHAnsi"/>
          <w:b/>
          <w:sz w:val="22"/>
          <w:szCs w:val="22"/>
        </w:rPr>
        <w:t>. Wydatki ponoszone zgodnie z zasadą uczciwej konkurencji i rozeznanie rynku</w:t>
      </w:r>
      <w:bookmarkEnd w:id="60"/>
      <w:bookmarkEnd w:id="61"/>
      <w:r w:rsidR="00CC6297" w:rsidRPr="0057718C">
        <w:rPr>
          <w:rFonts w:cstheme="minorHAnsi"/>
          <w:b/>
          <w:sz w:val="22"/>
          <w:szCs w:val="22"/>
        </w:rPr>
        <w:t xml:space="preserve"> </w:t>
      </w:r>
    </w:p>
    <w:p w:rsidR="007A0058" w:rsidRPr="0057718C" w:rsidRDefault="00147D96" w:rsidP="0050630B">
      <w:pPr>
        <w:spacing w:after="0"/>
        <w:rPr>
          <w:rFonts w:cstheme="minorHAnsi"/>
          <w:sz w:val="22"/>
          <w:szCs w:val="22"/>
        </w:rPr>
      </w:pPr>
      <w:bookmarkStart w:id="62" w:name="_Toc460228017"/>
      <w:bookmarkStart w:id="63" w:name="_Toc464468403"/>
      <w:r w:rsidRPr="0057718C">
        <w:rPr>
          <w:rFonts w:cstheme="minorHAnsi"/>
          <w:sz w:val="22"/>
          <w:szCs w:val="22"/>
        </w:rPr>
        <w:t xml:space="preserve">Beneficjent jest zobowiązany </w:t>
      </w:r>
      <w:r w:rsidR="007A0058" w:rsidRPr="0057718C">
        <w:rPr>
          <w:rFonts w:cstheme="minorHAnsi"/>
          <w:sz w:val="22"/>
          <w:szCs w:val="22"/>
        </w:rPr>
        <w:t>do</w:t>
      </w:r>
      <w:r w:rsidRPr="0057718C">
        <w:rPr>
          <w:rFonts w:cstheme="minorHAnsi"/>
          <w:sz w:val="22"/>
          <w:szCs w:val="22"/>
        </w:rPr>
        <w:t xml:space="preserve"> </w:t>
      </w:r>
      <w:r w:rsidR="007A0058" w:rsidRPr="0057718C">
        <w:rPr>
          <w:rFonts w:cstheme="minorHAnsi"/>
          <w:sz w:val="22"/>
          <w:szCs w:val="22"/>
        </w:rPr>
        <w:t>przygotowania i przeprowadzenia postępowania o</w:t>
      </w:r>
      <w:r w:rsidR="0050630B" w:rsidRPr="0057718C">
        <w:rPr>
          <w:rFonts w:cstheme="minorHAnsi"/>
          <w:sz w:val="22"/>
          <w:szCs w:val="22"/>
        </w:rPr>
        <w:t> </w:t>
      </w:r>
      <w:r w:rsidR="007A0058" w:rsidRPr="0057718C">
        <w:rPr>
          <w:rFonts w:cstheme="minorHAnsi"/>
          <w:sz w:val="22"/>
          <w:szCs w:val="22"/>
        </w:rPr>
        <w:t>udzielenie zamówienia publicznego w ramach projektu w sposób zapewniający w</w:t>
      </w:r>
      <w:r w:rsidR="0050630B" w:rsidRPr="0057718C">
        <w:rPr>
          <w:rFonts w:cstheme="minorHAnsi"/>
          <w:sz w:val="22"/>
          <w:szCs w:val="22"/>
        </w:rPr>
        <w:t> </w:t>
      </w:r>
      <w:r w:rsidR="007A0058" w:rsidRPr="0057718C">
        <w:rPr>
          <w:rFonts w:cstheme="minorHAnsi"/>
          <w:sz w:val="22"/>
          <w:szCs w:val="22"/>
        </w:rPr>
        <w:t>szczególności zachowanie uczciwej konkurencji i</w:t>
      </w:r>
      <w:r w:rsidR="00501C96" w:rsidRPr="0057718C">
        <w:rPr>
          <w:rFonts w:cstheme="minorHAnsi"/>
          <w:sz w:val="22"/>
          <w:szCs w:val="22"/>
        </w:rPr>
        <w:t> </w:t>
      </w:r>
      <w:r w:rsidR="007A0058" w:rsidRPr="0057718C">
        <w:rPr>
          <w:rFonts w:cstheme="minorHAnsi"/>
          <w:sz w:val="22"/>
          <w:szCs w:val="22"/>
        </w:rPr>
        <w:t xml:space="preserve">równe traktowanie wykonawców, a także zgodnie ze szczegółowymi warunkami i procedurami określonymi w </w:t>
      </w:r>
      <w:r w:rsidR="007A0058" w:rsidRPr="0057718C">
        <w:rPr>
          <w:rFonts w:cstheme="minorHAnsi"/>
          <w:i/>
          <w:sz w:val="22"/>
          <w:szCs w:val="22"/>
        </w:rPr>
        <w:t>Wytycznych w zakresie kwalifikowalności wydatków</w:t>
      </w:r>
      <w:r w:rsidR="007A0058" w:rsidRPr="0057718C">
        <w:rPr>
          <w:rFonts w:cstheme="minorHAnsi"/>
          <w:sz w:val="22"/>
          <w:szCs w:val="22"/>
        </w:rPr>
        <w:t>.</w:t>
      </w:r>
    </w:p>
    <w:p w:rsidR="007A0058" w:rsidRPr="0057718C" w:rsidRDefault="00C9784E"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t>W przypadku, gdy B</w:t>
      </w:r>
      <w:r w:rsidR="007A0058" w:rsidRPr="0057718C">
        <w:rPr>
          <w:rFonts w:cstheme="minorHAnsi"/>
          <w:color w:val="000000"/>
          <w:sz w:val="22"/>
          <w:szCs w:val="22"/>
        </w:rPr>
        <w:t xml:space="preserve">eneficjent jest organem administracji publicznej, może on powierzać na podstawie art. 5 ust. 2 pkt 1 ustawy z dnia 24 kwietnia 2003 r. o działalności pożytku publicznego i o wolontariacie realizację zadań publicznych w trybie określonym w tej ustawie. </w:t>
      </w:r>
    </w:p>
    <w:p w:rsidR="007A0058" w:rsidRPr="0057718C" w:rsidRDefault="007A0058"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t>W przypadku, gdy na podstawie obowiązujących przep</w:t>
      </w:r>
      <w:r w:rsidR="00AB30B3">
        <w:rPr>
          <w:rFonts w:cstheme="minorHAnsi"/>
          <w:color w:val="000000"/>
          <w:sz w:val="22"/>
          <w:szCs w:val="22"/>
        </w:rPr>
        <w:t>isów prawa innych niż ustawa PZP</w:t>
      </w:r>
      <w:r w:rsidRPr="0057718C">
        <w:rPr>
          <w:rFonts w:cstheme="minorHAnsi"/>
          <w:color w:val="000000"/>
          <w:sz w:val="22"/>
          <w:szCs w:val="22"/>
        </w:rPr>
        <w:t xml:space="preserve"> wyłą</w:t>
      </w:r>
      <w:r w:rsidR="00AB30B3">
        <w:rPr>
          <w:rFonts w:cstheme="minorHAnsi"/>
          <w:color w:val="000000"/>
          <w:sz w:val="22"/>
          <w:szCs w:val="22"/>
        </w:rPr>
        <w:t>cza się stosowanie ustawy PZP</w:t>
      </w:r>
      <w:r w:rsidR="00FC552C" w:rsidRPr="0057718C">
        <w:rPr>
          <w:rFonts w:cstheme="minorHAnsi"/>
          <w:color w:val="000000"/>
          <w:sz w:val="22"/>
          <w:szCs w:val="22"/>
        </w:rPr>
        <w:t>, B</w:t>
      </w:r>
      <w:r w:rsidRPr="0057718C">
        <w:rPr>
          <w:rFonts w:cstheme="minorHAnsi"/>
          <w:color w:val="000000"/>
          <w:sz w:val="22"/>
          <w:szCs w:val="22"/>
        </w:rPr>
        <w:t>eneficjent, który jest zobowiązany do stosowania P</w:t>
      </w:r>
      <w:r w:rsidR="00AB30B3">
        <w:rPr>
          <w:rFonts w:cstheme="minorHAnsi"/>
          <w:color w:val="000000"/>
          <w:sz w:val="22"/>
          <w:szCs w:val="22"/>
        </w:rPr>
        <w:t>ZP</w:t>
      </w:r>
      <w:r w:rsidRPr="0057718C">
        <w:rPr>
          <w:rFonts w:cstheme="minorHAnsi"/>
          <w:color w:val="000000"/>
          <w:sz w:val="22"/>
          <w:szCs w:val="22"/>
        </w:rPr>
        <w:t>, przeprowadza zamówienie publiczne z zastosowan</w:t>
      </w:r>
      <w:r w:rsidR="00843FF4" w:rsidRPr="0057718C">
        <w:rPr>
          <w:rFonts w:cstheme="minorHAnsi"/>
          <w:color w:val="000000"/>
          <w:sz w:val="22"/>
          <w:szCs w:val="22"/>
        </w:rPr>
        <w:t xml:space="preserve">iem tych przepisów. </w:t>
      </w:r>
    </w:p>
    <w:p w:rsidR="00250DCF" w:rsidRPr="0057718C" w:rsidRDefault="007A0058"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lastRenderedPageBreak/>
        <w:t>W przypadku naruszenia prze</w:t>
      </w:r>
      <w:r w:rsidR="00FC552C" w:rsidRPr="0057718C">
        <w:rPr>
          <w:rFonts w:cstheme="minorHAnsi"/>
          <w:color w:val="000000"/>
          <w:sz w:val="22"/>
          <w:szCs w:val="22"/>
        </w:rPr>
        <w:t>z B</w:t>
      </w:r>
      <w:r w:rsidRPr="0057718C">
        <w:rPr>
          <w:rFonts w:cstheme="minorHAnsi"/>
          <w:color w:val="000000"/>
          <w:sz w:val="22"/>
          <w:szCs w:val="22"/>
        </w:rPr>
        <w:t xml:space="preserve">eneficjenta warunków i procedur postępowania o udzielenie zamówienia publicznego określonych w podrozdziale 6.5 </w:t>
      </w:r>
      <w:r w:rsidRPr="0057718C">
        <w:rPr>
          <w:rFonts w:cstheme="minorHAnsi"/>
          <w:i/>
          <w:iCs/>
          <w:color w:val="000000"/>
          <w:sz w:val="22"/>
          <w:szCs w:val="22"/>
        </w:rPr>
        <w:t>Wytycznych w zakresie kwalifikowalności wydatków</w:t>
      </w:r>
      <w:r w:rsidR="00FC552C" w:rsidRPr="0057718C">
        <w:rPr>
          <w:rFonts w:cstheme="minorHAnsi"/>
          <w:color w:val="000000"/>
          <w:sz w:val="22"/>
          <w:szCs w:val="22"/>
        </w:rPr>
        <w:t>, IZ RPOWP</w:t>
      </w:r>
      <w:r w:rsidRPr="0057718C">
        <w:rPr>
          <w:rFonts w:cstheme="minorHAnsi"/>
          <w:color w:val="000000"/>
          <w:sz w:val="22"/>
          <w:szCs w:val="22"/>
        </w:rPr>
        <w:t xml:space="preserve"> będąca stroną umowy uznaje całość lub część wydatków związanych z tym zamówieniem publicznym za niekwalifikowalne, zgodnie z</w:t>
      </w:r>
      <w:r w:rsidR="0050630B" w:rsidRPr="0057718C">
        <w:rPr>
          <w:rFonts w:cstheme="minorHAnsi"/>
          <w:color w:val="000000"/>
          <w:sz w:val="22"/>
          <w:szCs w:val="22"/>
        </w:rPr>
        <w:t> </w:t>
      </w:r>
      <w:r w:rsidRPr="0057718C">
        <w:rPr>
          <w:rFonts w:cstheme="minorHAnsi"/>
          <w:color w:val="000000"/>
          <w:sz w:val="22"/>
          <w:szCs w:val="22"/>
        </w:rPr>
        <w:t>rozporządzeniem ministra właściwego do spraw rozwoju regionalnego</w:t>
      </w:r>
      <w:r w:rsidR="002021F2" w:rsidRPr="0057718C">
        <w:rPr>
          <w:rFonts w:cstheme="minorHAnsi"/>
          <w:color w:val="000000"/>
          <w:sz w:val="22"/>
          <w:szCs w:val="22"/>
        </w:rPr>
        <w:t>, wydanym na podstawie art. 24 ust. 13 ustawy wdrożeniowej.</w:t>
      </w:r>
    </w:p>
    <w:p w:rsidR="00F27AFC" w:rsidRPr="006A1721" w:rsidRDefault="00C14092" w:rsidP="006A1721">
      <w:pPr>
        <w:autoSpaceDE w:val="0"/>
        <w:autoSpaceDN w:val="0"/>
        <w:adjustRightInd w:val="0"/>
        <w:spacing w:after="0"/>
        <w:rPr>
          <w:rFonts w:cstheme="minorHAnsi"/>
          <w:i/>
          <w:sz w:val="22"/>
          <w:szCs w:val="22"/>
        </w:rPr>
      </w:pPr>
      <w:r w:rsidRPr="0057718C">
        <w:rPr>
          <w:rFonts w:cstheme="minorHAnsi"/>
          <w:sz w:val="22"/>
          <w:szCs w:val="22"/>
        </w:rPr>
        <w:t>W przypadku wydatków</w:t>
      </w:r>
      <w:r w:rsidR="007A0058" w:rsidRPr="0057718C">
        <w:rPr>
          <w:rFonts w:cstheme="minorHAnsi"/>
          <w:sz w:val="22"/>
          <w:szCs w:val="22"/>
        </w:rPr>
        <w:t xml:space="preserve"> o wartości od 20 tys. zł netto do 50 tys. zł netto włącznie, tj. bez po</w:t>
      </w:r>
      <w:r w:rsidR="004318C6" w:rsidRPr="0057718C">
        <w:rPr>
          <w:rFonts w:cstheme="minorHAnsi"/>
          <w:sz w:val="22"/>
          <w:szCs w:val="22"/>
        </w:rPr>
        <w:t>datku od towarów</w:t>
      </w:r>
      <w:r w:rsidR="00633DF1">
        <w:rPr>
          <w:rFonts w:cstheme="minorHAnsi"/>
          <w:sz w:val="22"/>
          <w:szCs w:val="22"/>
        </w:rPr>
        <w:t xml:space="preserve"> </w:t>
      </w:r>
      <w:r w:rsidR="004318C6" w:rsidRPr="0057718C">
        <w:rPr>
          <w:rFonts w:cstheme="minorHAnsi"/>
          <w:sz w:val="22"/>
          <w:szCs w:val="22"/>
        </w:rPr>
        <w:t>i usług (VAT) istnieje obowiązek dokonania i udokumentowania rozeznania rynku zgodnie z</w:t>
      </w:r>
      <w:r w:rsidR="0050630B" w:rsidRPr="0057718C">
        <w:rPr>
          <w:rFonts w:cstheme="minorHAnsi"/>
          <w:sz w:val="22"/>
          <w:szCs w:val="22"/>
        </w:rPr>
        <w:t> </w:t>
      </w:r>
      <w:r w:rsidR="004318C6" w:rsidRPr="0057718C">
        <w:rPr>
          <w:rFonts w:cstheme="minorHAnsi"/>
          <w:sz w:val="22"/>
          <w:szCs w:val="22"/>
        </w:rPr>
        <w:t xml:space="preserve">zapisami  </w:t>
      </w:r>
      <w:r w:rsidR="004318C6" w:rsidRPr="0057718C">
        <w:rPr>
          <w:rFonts w:cstheme="minorHAnsi"/>
          <w:i/>
          <w:sz w:val="22"/>
          <w:szCs w:val="22"/>
        </w:rPr>
        <w:t>Wytycznych w zakresie kwalifikowalności wydatków.</w:t>
      </w:r>
      <w:bookmarkStart w:id="64" w:name="_Toc468256230"/>
      <w:bookmarkStart w:id="65" w:name="_Toc472327098"/>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V.3.9. Wkład własny</w:t>
      </w:r>
      <w:bookmarkEnd w:id="62"/>
      <w:bookmarkEnd w:id="63"/>
      <w:bookmarkEnd w:id="64"/>
      <w:bookmarkEnd w:id="65"/>
    </w:p>
    <w:p w:rsidR="00CC6297" w:rsidRPr="0057718C" w:rsidRDefault="00CC6297" w:rsidP="0050630B">
      <w:pPr>
        <w:rPr>
          <w:rFonts w:cstheme="minorHAnsi"/>
          <w:sz w:val="22"/>
          <w:szCs w:val="22"/>
        </w:rPr>
      </w:pPr>
      <w:r w:rsidRPr="0057718C">
        <w:rPr>
          <w:rFonts w:cstheme="minorHAnsi"/>
          <w:sz w:val="22"/>
          <w:szCs w:val="22"/>
        </w:rPr>
        <w:t xml:space="preserve">Wkład własny mogą </w:t>
      </w:r>
      <w:r w:rsidR="00147D96" w:rsidRPr="0057718C">
        <w:rPr>
          <w:rFonts w:cstheme="minorHAnsi"/>
          <w:sz w:val="22"/>
          <w:szCs w:val="22"/>
        </w:rPr>
        <w:t>stanowić</w:t>
      </w:r>
      <w:r w:rsidRPr="0057718C">
        <w:rPr>
          <w:rFonts w:cstheme="minorHAnsi"/>
          <w:sz w:val="22"/>
          <w:szCs w:val="22"/>
        </w:rPr>
        <w:t xml:space="preserve"> środki finansowe lub wkład </w:t>
      </w:r>
      <w:r w:rsidR="00147D96" w:rsidRPr="0057718C">
        <w:rPr>
          <w:rFonts w:cstheme="minorHAnsi"/>
          <w:sz w:val="22"/>
          <w:szCs w:val="22"/>
        </w:rPr>
        <w:t>niepieniężny zabezpieczony</w:t>
      </w:r>
      <w:r w:rsidRPr="0057718C">
        <w:rPr>
          <w:rFonts w:cstheme="minorHAnsi"/>
          <w:sz w:val="22"/>
          <w:szCs w:val="22"/>
        </w:rPr>
        <w:t xml:space="preserve"> przez wnioskodawcę, które zostaną </w:t>
      </w:r>
      <w:r w:rsidRPr="0057718C">
        <w:rPr>
          <w:rFonts w:cstheme="minorHAnsi"/>
          <w:color w:val="000000" w:themeColor="text1"/>
          <w:sz w:val="22"/>
          <w:szCs w:val="22"/>
        </w:rPr>
        <w:t>przeznaczone</w:t>
      </w:r>
      <w:r w:rsidRPr="0057718C">
        <w:rPr>
          <w:rFonts w:cstheme="minorHAnsi"/>
          <w:sz w:val="22"/>
          <w:szCs w:val="22"/>
        </w:rPr>
        <w:t xml:space="preserve"> na pokrycie wydatków kwalifikowalnych i nie zostaną wnioskodawcy przekazane w</w:t>
      </w:r>
      <w:r w:rsidR="00501C96" w:rsidRPr="0057718C">
        <w:rPr>
          <w:rFonts w:cstheme="minorHAnsi"/>
          <w:sz w:val="22"/>
          <w:szCs w:val="22"/>
        </w:rPr>
        <w:t> </w:t>
      </w:r>
      <w:r w:rsidRPr="0057718C">
        <w:rPr>
          <w:rFonts w:cstheme="minorHAnsi"/>
          <w:sz w:val="22"/>
          <w:szCs w:val="22"/>
        </w:rPr>
        <w:t xml:space="preserve">formie dofinansowania. Wartość wkładu własnego stanowi różnicę między kwotą wydatków kwalifikowalnych a kwotą dofinansowania przekazaną wnioskodawcy, zgodnie z poziomem dofinansowania dla projektu, rozumianą jako procent dofinansowania wydatków kwalifikowalnych. </w:t>
      </w:r>
    </w:p>
    <w:p w:rsidR="00CC6297" w:rsidRPr="0057718C" w:rsidRDefault="00CC6297" w:rsidP="0050630B">
      <w:pPr>
        <w:rPr>
          <w:rFonts w:cstheme="minorHAnsi"/>
          <w:b/>
          <w:sz w:val="22"/>
          <w:szCs w:val="22"/>
        </w:rPr>
      </w:pPr>
      <w:r w:rsidRPr="0057718C">
        <w:rPr>
          <w:rFonts w:cstheme="minorHAnsi"/>
          <w:b/>
          <w:sz w:val="22"/>
          <w:szCs w:val="22"/>
        </w:rPr>
        <w:t xml:space="preserve">Wkład własny beneficjenta jest wykazywany we wniosku, przy czym to beneficjent określa formę wniesienia wkładu własnego. Każdy podmiot ubiegający się o dofinansowanie w ramach niniejszego naboru jest zobowiązany do wniesienia wkładu własnego w wysokości stanowiącej nie mniej niż </w:t>
      </w:r>
      <w:r w:rsidR="00C7762F" w:rsidRPr="0057718C">
        <w:rPr>
          <w:rFonts w:cstheme="minorHAnsi"/>
          <w:b/>
          <w:sz w:val="22"/>
          <w:szCs w:val="22"/>
        </w:rPr>
        <w:t>15%</w:t>
      </w:r>
      <w:r w:rsidR="0011145A" w:rsidRPr="0057718C">
        <w:rPr>
          <w:rFonts w:cstheme="minorHAnsi"/>
          <w:b/>
          <w:sz w:val="22"/>
          <w:szCs w:val="22"/>
        </w:rPr>
        <w:t xml:space="preserve"> (5%</w:t>
      </w:r>
      <w:r w:rsidR="00633E20" w:rsidRPr="0057718C">
        <w:rPr>
          <w:rStyle w:val="Odwoanieprzypisudolnego"/>
          <w:rFonts w:cstheme="minorHAnsi"/>
          <w:b/>
          <w:sz w:val="22"/>
          <w:szCs w:val="22"/>
        </w:rPr>
        <w:t xml:space="preserve"> </w:t>
      </w:r>
      <w:r w:rsidR="00286EE2" w:rsidRPr="0057718C">
        <w:rPr>
          <w:rFonts w:cstheme="minorHAnsi"/>
          <w:b/>
          <w:sz w:val="22"/>
          <w:szCs w:val="22"/>
          <w:vertAlign w:val="superscript"/>
        </w:rPr>
        <w:t xml:space="preserve"> </w:t>
      </w:r>
      <w:r w:rsidR="0011145A" w:rsidRPr="0057718C">
        <w:rPr>
          <w:rFonts w:cstheme="minorHAnsi"/>
          <w:b/>
          <w:sz w:val="22"/>
          <w:szCs w:val="22"/>
        </w:rPr>
        <w:t>w przypadku projektów rewitalizacyjnych) wydatków</w:t>
      </w:r>
      <w:r w:rsidR="00C7762F" w:rsidRPr="0057718C">
        <w:rPr>
          <w:rFonts w:cstheme="minorHAnsi"/>
          <w:b/>
          <w:sz w:val="22"/>
          <w:szCs w:val="22"/>
        </w:rPr>
        <w:t xml:space="preserve"> kwalifikowalnych</w:t>
      </w:r>
      <w:r w:rsidR="005B49A7" w:rsidRPr="0057718C">
        <w:rPr>
          <w:rFonts w:cstheme="minorHAnsi"/>
          <w:b/>
          <w:sz w:val="22"/>
          <w:szCs w:val="22"/>
        </w:rPr>
        <w:t>)</w:t>
      </w:r>
      <w:r w:rsidR="00C7762F" w:rsidRPr="0057718C">
        <w:rPr>
          <w:rFonts w:cstheme="minorHAnsi"/>
          <w:b/>
          <w:sz w:val="22"/>
          <w:szCs w:val="22"/>
        </w:rPr>
        <w:t>.</w:t>
      </w:r>
    </w:p>
    <w:p w:rsidR="00CC6297" w:rsidRPr="0057718C" w:rsidRDefault="00525BD4" w:rsidP="0050630B">
      <w:pPr>
        <w:rPr>
          <w:rFonts w:cstheme="minorHAnsi"/>
          <w:sz w:val="22"/>
          <w:szCs w:val="22"/>
        </w:rPr>
      </w:pPr>
      <w:r w:rsidRPr="0057718C">
        <w:rPr>
          <w:rFonts w:cstheme="minorHAnsi"/>
          <w:sz w:val="22"/>
          <w:szCs w:val="22"/>
        </w:rPr>
        <w:t>Wycena wkładu niepieniężnego powinna być dokonywana zgodnie z Wytycznymi w zakresie kwalifikowalności wydatków.</w:t>
      </w:r>
      <w:r w:rsidR="00CC6297"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66" w:name="_Toc460228018"/>
      <w:bookmarkStart w:id="67" w:name="_Toc464468404"/>
      <w:bookmarkStart w:id="68" w:name="_Toc468256231"/>
      <w:bookmarkStart w:id="69" w:name="_Toc472327099"/>
      <w:r w:rsidRPr="0057718C">
        <w:rPr>
          <w:rFonts w:cstheme="minorHAnsi"/>
          <w:b/>
          <w:sz w:val="22"/>
          <w:szCs w:val="22"/>
        </w:rPr>
        <w:t>V.3.10. Podatek od towarów i usług</w:t>
      </w:r>
      <w:bookmarkEnd w:id="66"/>
      <w:bookmarkEnd w:id="67"/>
      <w:bookmarkEnd w:id="68"/>
      <w:bookmarkEnd w:id="69"/>
    </w:p>
    <w:p w:rsidR="00CC6297" w:rsidRPr="0057718C" w:rsidRDefault="00CC6297" w:rsidP="0050630B">
      <w:pPr>
        <w:rPr>
          <w:rFonts w:cstheme="minorHAnsi"/>
          <w:sz w:val="22"/>
          <w:szCs w:val="22"/>
        </w:rPr>
      </w:pPr>
      <w:r w:rsidRPr="0057718C">
        <w:rPr>
          <w:rFonts w:cstheme="minorHAnsi"/>
          <w:sz w:val="22"/>
          <w:szCs w:val="22"/>
        </w:rPr>
        <w:t xml:space="preserve">Podatki i inne opłaty, w szczególności podatek od towarów i usług (VAT), mogą być uznane za wydatki kwalifikowalne tylko wtedy, gdy beneficjent nie ma prawnej możliwości ich odzyskania. 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 </w:t>
      </w:r>
    </w:p>
    <w:p w:rsidR="002756B6" w:rsidRPr="0057718C" w:rsidRDefault="002756B6" w:rsidP="0050630B">
      <w:pPr>
        <w:spacing w:after="0"/>
        <w:rPr>
          <w:rFonts w:cstheme="minorHAnsi"/>
          <w:sz w:val="22"/>
          <w:szCs w:val="22"/>
        </w:rPr>
      </w:pPr>
      <w:r w:rsidRPr="0057718C">
        <w:rPr>
          <w:rFonts w:cstheme="minorHAnsi"/>
          <w:sz w:val="22"/>
          <w:szCs w:val="22"/>
        </w:rPr>
        <w:t>Beneficjenci, którzy zaliczą VAT do wydatków kwalifikowalnych, składają oświadczen</w:t>
      </w:r>
      <w:r w:rsidR="00F24390" w:rsidRPr="0057718C">
        <w:rPr>
          <w:rFonts w:cstheme="minorHAnsi"/>
          <w:sz w:val="22"/>
          <w:szCs w:val="22"/>
        </w:rPr>
        <w:t>ie o</w:t>
      </w:r>
      <w:r w:rsidR="0050630B" w:rsidRPr="0057718C">
        <w:rPr>
          <w:rFonts w:cstheme="minorHAnsi"/>
          <w:sz w:val="22"/>
          <w:szCs w:val="22"/>
        </w:rPr>
        <w:t> </w:t>
      </w:r>
      <w:r w:rsidR="00F24390" w:rsidRPr="0057718C">
        <w:rPr>
          <w:rFonts w:cstheme="minorHAnsi"/>
          <w:sz w:val="22"/>
          <w:szCs w:val="22"/>
        </w:rPr>
        <w:t>kwalifikowalności podatku VAT</w:t>
      </w:r>
      <w:r w:rsidRPr="0057718C">
        <w:rPr>
          <w:rFonts w:cstheme="minorHAnsi"/>
          <w:sz w:val="22"/>
          <w:szCs w:val="22"/>
        </w:rPr>
        <w:t xml:space="preserve">, stanowiące </w:t>
      </w:r>
      <w:r w:rsidR="00B473D6" w:rsidRPr="0057718C">
        <w:rPr>
          <w:rFonts w:cstheme="minorHAnsi"/>
          <w:sz w:val="22"/>
          <w:szCs w:val="22"/>
        </w:rPr>
        <w:t xml:space="preserve">załącznik </w:t>
      </w:r>
      <w:r w:rsidR="00F24390" w:rsidRPr="0057718C">
        <w:rPr>
          <w:rFonts w:cstheme="minorHAnsi"/>
          <w:sz w:val="22"/>
          <w:szCs w:val="22"/>
        </w:rPr>
        <w:t>nr 6</w:t>
      </w:r>
      <w:r w:rsidR="006B5B90" w:rsidRPr="0057718C">
        <w:rPr>
          <w:rFonts w:cstheme="minorHAnsi"/>
          <w:sz w:val="22"/>
          <w:szCs w:val="22"/>
        </w:rPr>
        <w:t>d</w:t>
      </w:r>
      <w:r w:rsidR="00F24390" w:rsidRPr="0057718C">
        <w:rPr>
          <w:rFonts w:cstheme="minorHAnsi"/>
          <w:sz w:val="22"/>
          <w:szCs w:val="22"/>
        </w:rPr>
        <w:t xml:space="preserve"> do wniosku o dofinansowanie.</w:t>
      </w:r>
      <w:r w:rsidRPr="0057718C">
        <w:rPr>
          <w:rFonts w:cstheme="minorHAnsi"/>
          <w:sz w:val="22"/>
          <w:szCs w:val="22"/>
        </w:rPr>
        <w:t xml:space="preserve"> </w:t>
      </w:r>
      <w:r w:rsidRPr="0057718C">
        <w:rPr>
          <w:rFonts w:cstheme="minorHAnsi"/>
          <w:sz w:val="22"/>
          <w:szCs w:val="22"/>
        </w:rPr>
        <w:tab/>
      </w:r>
    </w:p>
    <w:p w:rsidR="002756B6" w:rsidRPr="0057718C" w:rsidRDefault="00225A67" w:rsidP="0050630B">
      <w:pPr>
        <w:spacing w:after="0"/>
        <w:rPr>
          <w:rFonts w:cstheme="minorHAnsi"/>
          <w:sz w:val="22"/>
          <w:szCs w:val="22"/>
        </w:rPr>
      </w:pPr>
      <w:r w:rsidRPr="0057718C">
        <w:rPr>
          <w:rFonts w:cstheme="minorHAnsi"/>
          <w:sz w:val="22"/>
          <w:szCs w:val="22"/>
        </w:rPr>
        <w:t xml:space="preserve">Przy kwalifikowaniu podatku VAT należy uwzględnić zapisy </w:t>
      </w:r>
      <w:r w:rsidR="005F3ADA" w:rsidRPr="0057718C">
        <w:rPr>
          <w:rFonts w:cstheme="minorHAnsi"/>
          <w:sz w:val="22"/>
          <w:szCs w:val="22"/>
        </w:rPr>
        <w:t>u</w:t>
      </w:r>
      <w:r w:rsidRPr="0057718C">
        <w:rPr>
          <w:rFonts w:cstheme="minorHAnsi"/>
          <w:sz w:val="22"/>
          <w:szCs w:val="22"/>
        </w:rPr>
        <w:t xml:space="preserve">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rsidRPr="0057718C">
        <w:rPr>
          <w:rFonts w:cstheme="minorHAnsi"/>
          <w:sz w:val="22"/>
          <w:szCs w:val="22"/>
        </w:rPr>
        <w:t>póź</w:t>
      </w:r>
      <w:proofErr w:type="spellEnd"/>
      <w:r w:rsidRPr="0057718C">
        <w:rPr>
          <w:rFonts w:cstheme="minorHAnsi"/>
          <w:sz w:val="22"/>
          <w:szCs w:val="22"/>
        </w:rPr>
        <w:t>. zm.) wdrażającej wyrok Trybunału w sprawie prejudycjalnej C-276/14 oraz uchwałę Naczelnego Sądu Administracyjnego (NSA) akt I FPS 4/15 wdrażającej wyrok Trybunału Sprawiedliwości UE z dnia 29 września 2015 r. w sprawie prejudycjalnej C-276/14 oraz uchwałą Naczelnego Sądu Administracyjnego o sygnaturze akt I FPS 4/15.</w:t>
      </w:r>
      <w:r w:rsidR="00422C88" w:rsidRPr="0057718C">
        <w:rPr>
          <w:rFonts w:cstheme="minorHAnsi"/>
          <w:sz w:val="22"/>
          <w:szCs w:val="22"/>
        </w:rPr>
        <w:t xml:space="preserve"> </w:t>
      </w:r>
      <w:r w:rsidR="002756B6" w:rsidRPr="0057718C">
        <w:rPr>
          <w:rFonts w:cstheme="minorHAnsi"/>
          <w:sz w:val="22"/>
          <w:szCs w:val="22"/>
        </w:rPr>
        <w:t xml:space="preserve"> Konsekwencją wyroku TSUE oraz uchwały NSA jest </w:t>
      </w:r>
      <w:r w:rsidR="002756B6" w:rsidRPr="0057718C">
        <w:rPr>
          <w:rFonts w:cstheme="minorHAnsi"/>
          <w:sz w:val="22"/>
          <w:szCs w:val="22"/>
        </w:rPr>
        <w:lastRenderedPageBreak/>
        <w:t xml:space="preserve">zmiana dotychczasowego podejścia do statusu podatkowego jednostek samorządu terytorialnego w zakresie podatku VAT oraz wynikające z tego ograniczenia możliwości uznania podatku VAT za kwalifikowany. Podatek VAT należy kwalifikować jedynie w przypadkach, które nie budzą najmniejszych wątpliwości prawnych i w których nie istnieje żadna potencjalna możliwość odzyskania tego podatku, bez względu na możliwy prawnie model realizacji projektu. </w:t>
      </w:r>
    </w:p>
    <w:p w:rsidR="004318C6" w:rsidRPr="0057718C" w:rsidRDefault="002756B6" w:rsidP="0050630B">
      <w:pPr>
        <w:spacing w:after="0"/>
        <w:rPr>
          <w:rFonts w:cstheme="minorHAnsi"/>
          <w:sz w:val="22"/>
          <w:szCs w:val="22"/>
        </w:rPr>
      </w:pPr>
      <w:r w:rsidRPr="0057718C">
        <w:rPr>
          <w:rFonts w:cstheme="minorHAnsi"/>
          <w:sz w:val="22"/>
          <w:szCs w:val="22"/>
        </w:rPr>
        <w:t>Beneficjent, który uzna VAT za wydatek kwalifikowalny zobowiązany jest do przedstawienia w dokumentacji aplikacyjnej szczegółowego uzasadnienia zawierającego podstawę prawną wskazującą na brak możliwości obniżenia VAT należnego o VAT naliczony zarówno na dzień sporządzania wniosku o dofinansowanie, jak również mając na uwadze planowany sposób wykorzystania w przyszłości (okresie realizacji projektu oraz w</w:t>
      </w:r>
      <w:r w:rsidR="00501C96" w:rsidRPr="0057718C">
        <w:rPr>
          <w:rFonts w:cstheme="minorHAnsi"/>
          <w:sz w:val="22"/>
          <w:szCs w:val="22"/>
        </w:rPr>
        <w:t> </w:t>
      </w:r>
      <w:r w:rsidRPr="0057718C">
        <w:rPr>
          <w:rFonts w:cstheme="minorHAnsi"/>
          <w:sz w:val="22"/>
          <w:szCs w:val="22"/>
        </w:rPr>
        <w:t xml:space="preserve">okresie trwałości projektu) majątku wytworzonego w związku z realizacją projektu. Powyższa deklaracja wraz </w:t>
      </w:r>
      <w:r w:rsidR="004D4E6A" w:rsidRPr="0057718C">
        <w:rPr>
          <w:rFonts w:cstheme="minorHAnsi"/>
          <w:sz w:val="22"/>
          <w:szCs w:val="22"/>
        </w:rPr>
        <w:br/>
      </w:r>
      <w:r w:rsidRPr="0057718C">
        <w:rPr>
          <w:rFonts w:cstheme="minorHAnsi"/>
          <w:sz w:val="22"/>
          <w:szCs w:val="22"/>
        </w:rPr>
        <w:t xml:space="preserve">z uzasadnieniem powinna być ujęta co najmniej w Oświadczeniu o kwalifikowalności VAT. Dodatkowo, w celu potwierdzenia wiarygodności przedstawionej deklaracji, zalecanym załącznikiem na etapie aplikowania jest interpretacja indywidualna </w:t>
      </w:r>
      <w:r w:rsidR="00422C88" w:rsidRPr="0057718C">
        <w:rPr>
          <w:rFonts w:cstheme="minorHAnsi"/>
          <w:sz w:val="22"/>
          <w:szCs w:val="22"/>
        </w:rPr>
        <w:t xml:space="preserve">Krajowej Informacji Skarbowej </w:t>
      </w:r>
      <w:r w:rsidRPr="0057718C">
        <w:rPr>
          <w:rFonts w:cstheme="minorHAnsi"/>
          <w:sz w:val="22"/>
          <w:szCs w:val="22"/>
        </w:rPr>
        <w:t>wydana w przedmiotowym zakresie. Jednakże w przypadku nie przedłożenia przedmiotowej opinii do dokumentacji aplikacyjnej Wnioskodawca jest zobowiązany przedłożyć ją przed podpisaniem umowy.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w:t>
      </w:r>
    </w:p>
    <w:p w:rsidR="007B60F3" w:rsidRPr="0057718C" w:rsidRDefault="00CC6297" w:rsidP="0050630B">
      <w:pPr>
        <w:rPr>
          <w:rFonts w:cstheme="minorHAnsi"/>
          <w:sz w:val="22"/>
          <w:szCs w:val="22"/>
        </w:rPr>
      </w:pPr>
      <w:r w:rsidRPr="0057718C">
        <w:rPr>
          <w:rFonts w:cstheme="minorHAnsi"/>
          <w:sz w:val="22"/>
          <w:szCs w:val="22"/>
        </w:rPr>
        <w:t>Powyższe odnosi się również do Partnera(ów), Realizatora(ów) ponoszącego(</w:t>
      </w:r>
      <w:proofErr w:type="spellStart"/>
      <w:r w:rsidRPr="0057718C">
        <w:rPr>
          <w:rFonts w:cstheme="minorHAnsi"/>
          <w:sz w:val="22"/>
          <w:szCs w:val="22"/>
        </w:rPr>
        <w:t>y</w:t>
      </w:r>
      <w:r w:rsidR="00843FF4" w:rsidRPr="0057718C">
        <w:rPr>
          <w:rFonts w:cstheme="minorHAnsi"/>
          <w:sz w:val="22"/>
          <w:szCs w:val="22"/>
        </w:rPr>
        <w:t>ch</w:t>
      </w:r>
      <w:proofErr w:type="spellEnd"/>
      <w:r w:rsidR="00843FF4" w:rsidRPr="0057718C">
        <w:rPr>
          <w:rFonts w:cstheme="minorHAnsi"/>
          <w:sz w:val="22"/>
          <w:szCs w:val="22"/>
        </w:rPr>
        <w:t>) wydatki w</w:t>
      </w:r>
      <w:r w:rsidR="0050630B" w:rsidRPr="0057718C">
        <w:rPr>
          <w:rFonts w:cstheme="minorHAnsi"/>
          <w:sz w:val="22"/>
          <w:szCs w:val="22"/>
        </w:rPr>
        <w:t> </w:t>
      </w:r>
      <w:r w:rsidR="00843FF4" w:rsidRPr="0057718C">
        <w:rPr>
          <w:rFonts w:cstheme="minorHAnsi"/>
          <w:sz w:val="22"/>
          <w:szCs w:val="22"/>
        </w:rPr>
        <w:t xml:space="preserve">ramach projektu. </w:t>
      </w:r>
    </w:p>
    <w:p w:rsidR="00CC6297" w:rsidRPr="0057718C" w:rsidRDefault="00CC6297" w:rsidP="0050630B">
      <w:pPr>
        <w:pStyle w:val="Bezodstpw"/>
        <w:spacing w:line="276" w:lineRule="auto"/>
        <w:rPr>
          <w:rFonts w:cstheme="minorHAnsi"/>
          <w:b/>
          <w:sz w:val="22"/>
          <w:szCs w:val="22"/>
        </w:rPr>
      </w:pPr>
      <w:bookmarkStart w:id="70" w:name="_Toc464468405"/>
      <w:bookmarkStart w:id="71" w:name="_Toc468256232"/>
      <w:bookmarkStart w:id="72" w:name="_Toc472327100"/>
      <w:r w:rsidRPr="0057718C">
        <w:rPr>
          <w:rFonts w:cstheme="minorHAnsi"/>
          <w:b/>
          <w:sz w:val="22"/>
          <w:szCs w:val="22"/>
        </w:rPr>
        <w:t>V.3.11. Zasady konstruowania budżetu projektu</w:t>
      </w:r>
      <w:bookmarkEnd w:id="70"/>
      <w:bookmarkEnd w:id="71"/>
      <w:bookmarkEnd w:id="72"/>
    </w:p>
    <w:p w:rsidR="00CC6297" w:rsidRPr="0057718C" w:rsidRDefault="00CC6297" w:rsidP="0050630B">
      <w:pPr>
        <w:rPr>
          <w:rFonts w:cstheme="minorHAnsi"/>
          <w:sz w:val="22"/>
          <w:szCs w:val="22"/>
        </w:rPr>
      </w:pPr>
      <w:r w:rsidRPr="0057718C">
        <w:rPr>
          <w:rFonts w:cstheme="minorHAnsi"/>
          <w:sz w:val="22"/>
          <w:szCs w:val="22"/>
        </w:rPr>
        <w:t xml:space="preserve">Podmiot realizujący projekt ponosi wydatki związane z jego realizacją zgodnie z Wytycznymi w zakresie kwalifikowalności wydatków w ramach </w:t>
      </w:r>
      <w:r w:rsidR="002832E4" w:rsidRPr="0057718C">
        <w:rPr>
          <w:rFonts w:cstheme="minorHAnsi"/>
          <w:sz w:val="22"/>
          <w:szCs w:val="22"/>
        </w:rPr>
        <w:t xml:space="preserve">Europejskiego Funduszu Rozwoju Regionalnego, Europejskiego Funduszu Społecznego, europejskiego Funduszu Spójności </w:t>
      </w:r>
      <w:r w:rsidR="00B42E27" w:rsidRPr="0057718C">
        <w:rPr>
          <w:rFonts w:cstheme="minorHAnsi"/>
          <w:sz w:val="22"/>
          <w:szCs w:val="22"/>
        </w:rPr>
        <w:t>na lata 2014-2020.</w:t>
      </w:r>
    </w:p>
    <w:p w:rsidR="00CC6297" w:rsidRPr="0057718C" w:rsidRDefault="00CC6297" w:rsidP="0050630B">
      <w:pPr>
        <w:rPr>
          <w:rFonts w:cstheme="minorHAnsi"/>
          <w:sz w:val="22"/>
          <w:szCs w:val="22"/>
        </w:rPr>
      </w:pPr>
      <w:r w:rsidRPr="0057718C">
        <w:rPr>
          <w:rFonts w:cstheme="minorHAnsi"/>
          <w:sz w:val="22"/>
          <w:szCs w:val="22"/>
        </w:rPr>
        <w:t>Wnioskodawca przedstawia zakładane koszty projektu we wniosku o dofinansowanie realizacji projektu w</w:t>
      </w:r>
      <w:r w:rsidR="00501C96" w:rsidRPr="0057718C">
        <w:rPr>
          <w:rFonts w:cstheme="minorHAnsi"/>
          <w:sz w:val="22"/>
          <w:szCs w:val="22"/>
        </w:rPr>
        <w:t> </w:t>
      </w:r>
      <w:r w:rsidRPr="0057718C">
        <w:rPr>
          <w:rFonts w:cstheme="minorHAnsi"/>
          <w:sz w:val="22"/>
          <w:szCs w:val="22"/>
        </w:rPr>
        <w:t>formie budżetu zadaniowego,</w:t>
      </w:r>
      <w:r w:rsidR="002832E4" w:rsidRPr="0057718C">
        <w:rPr>
          <w:rFonts w:cstheme="minorHAnsi"/>
          <w:sz w:val="22"/>
          <w:szCs w:val="22"/>
        </w:rPr>
        <w:t xml:space="preserve"> </w:t>
      </w:r>
      <w:r w:rsidRPr="0057718C">
        <w:rPr>
          <w:rFonts w:cstheme="minorHAnsi"/>
          <w:sz w:val="22"/>
          <w:szCs w:val="22"/>
        </w:rPr>
        <w:t>któ</w:t>
      </w:r>
      <w:r w:rsidR="00B42E27" w:rsidRPr="0057718C">
        <w:rPr>
          <w:rFonts w:cstheme="minorHAnsi"/>
          <w:sz w:val="22"/>
          <w:szCs w:val="22"/>
        </w:rPr>
        <w:t xml:space="preserve">ry zawiera: </w:t>
      </w: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Koszty bezpośrednie</w:t>
      </w:r>
    </w:p>
    <w:p w:rsidR="00CC6297" w:rsidRPr="0057718C" w:rsidRDefault="00CC6297" w:rsidP="0050630B">
      <w:pPr>
        <w:rPr>
          <w:rFonts w:cstheme="minorHAnsi"/>
          <w:sz w:val="22"/>
          <w:szCs w:val="22"/>
        </w:rPr>
      </w:pPr>
      <w:r w:rsidRPr="0057718C">
        <w:rPr>
          <w:rFonts w:cstheme="minorHAnsi"/>
          <w:b/>
          <w:sz w:val="22"/>
          <w:szCs w:val="22"/>
        </w:rPr>
        <w:t>Koszty bezpośrednie</w:t>
      </w:r>
      <w:r w:rsidRPr="0057718C">
        <w:rPr>
          <w:rFonts w:cstheme="minorHAnsi"/>
          <w:sz w:val="22"/>
          <w:szCs w:val="22"/>
        </w:rPr>
        <w:t xml:space="preserve"> – stanowią koszty kwalifikowalne poszczególnych zadań realizowanych przez beneficjanta w ramach projektu, które są bezpośrednio związane z tymi zadaniami. Zadania projektu należy definiować odpowiednio do zakresu merytorycznego danego projektu. </w:t>
      </w:r>
    </w:p>
    <w:p w:rsidR="00CC6297" w:rsidRPr="0057718C" w:rsidRDefault="00CC6297" w:rsidP="0050630B">
      <w:pPr>
        <w:rPr>
          <w:rFonts w:cstheme="minorHAnsi"/>
          <w:sz w:val="22"/>
          <w:szCs w:val="22"/>
        </w:rPr>
      </w:pPr>
      <w:r w:rsidRPr="0057718C">
        <w:rPr>
          <w:rFonts w:cstheme="minorHAnsi"/>
          <w:sz w:val="22"/>
          <w:szCs w:val="22"/>
        </w:rPr>
        <w:t>Kwoty kosztów bezpośrednich wykazywane w budżecie zadaniowym powinny wynikać z</w:t>
      </w:r>
      <w:r w:rsidR="0050630B" w:rsidRPr="0057718C">
        <w:rPr>
          <w:rFonts w:cstheme="minorHAnsi"/>
          <w:sz w:val="22"/>
          <w:szCs w:val="22"/>
        </w:rPr>
        <w:t> </w:t>
      </w:r>
      <w:r w:rsidRPr="0057718C">
        <w:rPr>
          <w:rFonts w:cstheme="minorHAnsi"/>
          <w:sz w:val="22"/>
          <w:szCs w:val="22"/>
        </w:rPr>
        <w:t xml:space="preserve">budżetu wniosku, który wskazuje poszczególne koszty jednostkowe związane z realizacją odpowiednich zadań i jest podstawą do oceny kwalifikowalności wydatków projektu na etapie weryfikacji wniosku. Stopień uszczegółowienia budżetu powinien dokładnie określać planowane wydatki w ramach zadań. </w:t>
      </w:r>
    </w:p>
    <w:p w:rsidR="00CC6297" w:rsidRPr="0057718C" w:rsidRDefault="00CC6297" w:rsidP="0050630B">
      <w:pPr>
        <w:rPr>
          <w:rFonts w:cstheme="minorHAnsi"/>
          <w:sz w:val="22"/>
          <w:szCs w:val="22"/>
        </w:rPr>
      </w:pPr>
      <w:r w:rsidRPr="0057718C">
        <w:rPr>
          <w:rFonts w:cstheme="minorHAnsi"/>
          <w:sz w:val="22"/>
          <w:szCs w:val="22"/>
        </w:rPr>
        <w:t>Koszty bezpośrednie powinny być oszacowane należycie, racjonalne i efektywne, zgodnie z</w:t>
      </w:r>
      <w:r w:rsidR="0050630B" w:rsidRPr="0057718C">
        <w:rPr>
          <w:rFonts w:cstheme="minorHAnsi"/>
          <w:sz w:val="22"/>
          <w:szCs w:val="22"/>
        </w:rPr>
        <w:t> </w:t>
      </w:r>
      <w:r w:rsidRPr="0057718C">
        <w:rPr>
          <w:rFonts w:cstheme="minorHAnsi"/>
          <w:sz w:val="22"/>
          <w:szCs w:val="22"/>
        </w:rPr>
        <w:t>procedurami określonymi w Wytycznych w zakresie kwalifikowalności wydatków w ramach EFRR</w:t>
      </w:r>
      <w:r w:rsidR="00B42E27" w:rsidRPr="0057718C">
        <w:rPr>
          <w:rFonts w:cstheme="minorHAnsi"/>
          <w:sz w:val="22"/>
          <w:szCs w:val="22"/>
        </w:rPr>
        <w:t>, EFS oraz FS na lata 2014-2020.</w:t>
      </w:r>
    </w:p>
    <w:p w:rsidR="00B42E27" w:rsidRPr="0057718C" w:rsidRDefault="00CC6297" w:rsidP="0050630B">
      <w:pPr>
        <w:spacing w:before="0" w:after="0"/>
        <w:rPr>
          <w:rFonts w:cstheme="minorHAnsi"/>
          <w:sz w:val="22"/>
          <w:szCs w:val="22"/>
        </w:rPr>
      </w:pPr>
      <w:r w:rsidRPr="0057718C">
        <w:rPr>
          <w:rFonts w:cstheme="minorHAnsi"/>
          <w:sz w:val="22"/>
          <w:szCs w:val="22"/>
        </w:rPr>
        <w:t xml:space="preserve">Beneficjent wprowadzając poszczególne wydatki do budżetu projektu wskazuje jakiego zadania i działania one dotyczą. Ponadto dla każdego wydatku w ramach zadań rozliczanych na podstawie wydatków rzeczywiście poniesionych należy określić kategorię kosztu poprzez wybranie z listy </w:t>
      </w:r>
      <w:r w:rsidRPr="0057718C">
        <w:rPr>
          <w:rFonts w:cstheme="minorHAnsi"/>
          <w:sz w:val="22"/>
          <w:szCs w:val="22"/>
        </w:rPr>
        <w:lastRenderedPageBreak/>
        <w:t xml:space="preserve">rozwijanej kategorii (merytorycznej), </w:t>
      </w:r>
      <w:r w:rsidR="004D4E6A" w:rsidRPr="0057718C">
        <w:rPr>
          <w:rFonts w:cstheme="minorHAnsi"/>
          <w:sz w:val="22"/>
          <w:szCs w:val="22"/>
        </w:rPr>
        <w:br/>
      </w:r>
      <w:r w:rsidRPr="0057718C">
        <w:rPr>
          <w:rFonts w:cstheme="minorHAnsi"/>
          <w:sz w:val="22"/>
          <w:szCs w:val="22"/>
        </w:rPr>
        <w:t>w ram</w:t>
      </w:r>
      <w:r w:rsidR="00B42E27" w:rsidRPr="0057718C">
        <w:rPr>
          <w:rFonts w:cstheme="minorHAnsi"/>
          <w:sz w:val="22"/>
          <w:szCs w:val="22"/>
        </w:rPr>
        <w:t>ach której ponoszony jest koszt.</w:t>
      </w:r>
    </w:p>
    <w:p w:rsidR="00630D44" w:rsidRDefault="00630D44" w:rsidP="0050630B">
      <w:pPr>
        <w:spacing w:before="0" w:after="0"/>
        <w:rPr>
          <w:rFonts w:cstheme="minorHAnsi"/>
          <w:sz w:val="22"/>
          <w:szCs w:val="22"/>
        </w:rPr>
      </w:pPr>
    </w:p>
    <w:p w:rsidR="00FF5BBE" w:rsidRPr="0057718C" w:rsidRDefault="00CC6297" w:rsidP="0050630B">
      <w:pPr>
        <w:spacing w:before="0" w:after="0"/>
        <w:rPr>
          <w:rFonts w:cstheme="minorHAnsi"/>
          <w:sz w:val="22"/>
          <w:szCs w:val="22"/>
        </w:rPr>
      </w:pPr>
      <w:r w:rsidRPr="0057718C">
        <w:rPr>
          <w:rFonts w:cstheme="minorHAnsi"/>
          <w:sz w:val="22"/>
          <w:szCs w:val="22"/>
        </w:rPr>
        <w:t>Beneficjent ma do wyboru</w:t>
      </w:r>
      <w:r w:rsidR="008C3C16" w:rsidRPr="0057718C">
        <w:rPr>
          <w:rFonts w:cstheme="minorHAnsi"/>
          <w:sz w:val="22"/>
          <w:szCs w:val="22"/>
        </w:rPr>
        <w:t xml:space="preserve"> m.in.</w:t>
      </w:r>
      <w:r w:rsidRPr="0057718C">
        <w:rPr>
          <w:rFonts w:cstheme="minorHAnsi"/>
          <w:sz w:val="22"/>
          <w:szCs w:val="22"/>
        </w:rPr>
        <w:t xml:space="preserve"> następujące kategorie kosztów z listy:</w:t>
      </w:r>
    </w:p>
    <w:p w:rsidR="00FF5BBE" w:rsidRPr="0057718C" w:rsidRDefault="00FF5BBE" w:rsidP="0050630B">
      <w:pPr>
        <w:pStyle w:val="Akapitzlist"/>
        <w:numPr>
          <w:ilvl w:val="0"/>
          <w:numId w:val="3"/>
        </w:numPr>
        <w:spacing w:after="0"/>
        <w:rPr>
          <w:rFonts w:cstheme="minorHAnsi"/>
          <w:bCs/>
          <w:sz w:val="22"/>
          <w:szCs w:val="22"/>
        </w:rPr>
      </w:pPr>
      <w:r w:rsidRPr="0057718C">
        <w:rPr>
          <w:rFonts w:cstheme="minorHAnsi"/>
          <w:bCs/>
          <w:sz w:val="22"/>
          <w:szCs w:val="22"/>
        </w:rPr>
        <w:t>Dokumentacja techniczna</w:t>
      </w:r>
    </w:p>
    <w:p w:rsidR="00F879AD" w:rsidRPr="0057718C" w:rsidRDefault="007B60F3" w:rsidP="0050630B">
      <w:pPr>
        <w:pStyle w:val="Akapitzlist"/>
        <w:numPr>
          <w:ilvl w:val="0"/>
          <w:numId w:val="3"/>
        </w:numPr>
        <w:spacing w:after="0"/>
        <w:rPr>
          <w:rFonts w:cstheme="minorHAnsi"/>
          <w:bCs/>
          <w:sz w:val="22"/>
          <w:szCs w:val="22"/>
        </w:rPr>
      </w:pPr>
      <w:r w:rsidRPr="0057718C">
        <w:rPr>
          <w:rFonts w:cstheme="minorHAnsi"/>
          <w:bCs/>
          <w:sz w:val="22"/>
          <w:szCs w:val="22"/>
        </w:rPr>
        <w:t>Dokumentacja przetargowa</w:t>
      </w:r>
    </w:p>
    <w:p w:rsidR="00F879AD" w:rsidRPr="0057718C" w:rsidRDefault="007B60F3" w:rsidP="0050630B">
      <w:pPr>
        <w:pStyle w:val="Akapitzlist"/>
        <w:numPr>
          <w:ilvl w:val="0"/>
          <w:numId w:val="3"/>
        </w:numPr>
        <w:spacing w:after="0"/>
        <w:rPr>
          <w:rFonts w:cstheme="minorHAnsi"/>
          <w:bCs/>
          <w:sz w:val="22"/>
          <w:szCs w:val="22"/>
        </w:rPr>
      </w:pPr>
      <w:r w:rsidRPr="0057718C">
        <w:rPr>
          <w:rFonts w:cstheme="minorHAnsi"/>
          <w:bCs/>
          <w:sz w:val="22"/>
          <w:szCs w:val="22"/>
        </w:rPr>
        <w:t>Nadzór autorski lub budowlany</w:t>
      </w:r>
    </w:p>
    <w:p w:rsidR="00F879AD" w:rsidRPr="0057718C" w:rsidRDefault="00F879AD" w:rsidP="0050630B">
      <w:pPr>
        <w:pStyle w:val="Akapitzlist"/>
        <w:numPr>
          <w:ilvl w:val="0"/>
          <w:numId w:val="3"/>
        </w:numPr>
        <w:spacing w:after="0"/>
        <w:rPr>
          <w:rFonts w:cstheme="minorHAnsi"/>
          <w:bCs/>
          <w:sz w:val="22"/>
          <w:szCs w:val="22"/>
        </w:rPr>
      </w:pPr>
      <w:r w:rsidRPr="0057718C">
        <w:rPr>
          <w:rFonts w:cstheme="minorHAnsi"/>
          <w:bCs/>
          <w:sz w:val="22"/>
          <w:szCs w:val="22"/>
        </w:rPr>
        <w:t>Nadzór</w:t>
      </w:r>
      <w:r w:rsidR="007B60F3" w:rsidRPr="0057718C">
        <w:rPr>
          <w:rFonts w:cstheme="minorHAnsi"/>
          <w:bCs/>
          <w:sz w:val="22"/>
          <w:szCs w:val="22"/>
        </w:rPr>
        <w:t xml:space="preserve"> inwestorski</w:t>
      </w:r>
    </w:p>
    <w:p w:rsidR="00F879AD"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Raport OOŚ</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Roboty ogólnobudowlane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Roboty wykończeniowe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Wyposażenie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Zagospodarowanie terenu</w:t>
      </w:r>
    </w:p>
    <w:p w:rsidR="002756B6" w:rsidRPr="0057718C" w:rsidRDefault="002756B6" w:rsidP="0050630B">
      <w:pPr>
        <w:rPr>
          <w:rFonts w:cstheme="minorHAnsi"/>
          <w:color w:val="000000"/>
          <w:sz w:val="22"/>
          <w:szCs w:val="22"/>
        </w:rPr>
      </w:pPr>
      <w:r w:rsidRPr="0057718C">
        <w:rPr>
          <w:rFonts w:cstheme="minorHAnsi"/>
          <w:color w:val="000000"/>
          <w:sz w:val="22"/>
          <w:szCs w:val="22"/>
        </w:rPr>
        <w:t>Należy pamiętać aby w ramach jednego zadania nie wystąpiły dwie identyczne nazwy kosztów.</w:t>
      </w:r>
    </w:p>
    <w:p w:rsidR="00CC6297" w:rsidRPr="0057718C" w:rsidRDefault="00CC6297" w:rsidP="0050630B">
      <w:pPr>
        <w:pStyle w:val="Bezodstpw"/>
        <w:spacing w:line="276" w:lineRule="auto"/>
        <w:rPr>
          <w:rFonts w:cstheme="minorHAnsi"/>
          <w:b/>
          <w:sz w:val="22"/>
          <w:szCs w:val="22"/>
        </w:rPr>
      </w:pPr>
      <w:bookmarkStart w:id="73" w:name="_Toc468256233"/>
      <w:bookmarkStart w:id="74" w:name="_Toc472327101"/>
      <w:r w:rsidRPr="0057718C">
        <w:rPr>
          <w:rFonts w:cstheme="minorHAnsi"/>
          <w:b/>
          <w:sz w:val="22"/>
          <w:szCs w:val="22"/>
        </w:rPr>
        <w:t>V.3.12. Pomoc publiczna/de minimis</w:t>
      </w:r>
      <w:bookmarkEnd w:id="73"/>
      <w:bookmarkEnd w:id="74"/>
    </w:p>
    <w:p w:rsidR="00CC6297" w:rsidRPr="0057718C" w:rsidRDefault="00CC6297" w:rsidP="0050630B">
      <w:pPr>
        <w:spacing w:after="0"/>
        <w:rPr>
          <w:rFonts w:cstheme="minorHAnsi"/>
          <w:sz w:val="22"/>
          <w:szCs w:val="22"/>
        </w:rPr>
      </w:pPr>
      <w:r w:rsidRPr="0057718C">
        <w:rPr>
          <w:rFonts w:cstheme="minorHAnsi"/>
          <w:sz w:val="22"/>
          <w:szCs w:val="22"/>
        </w:rPr>
        <w:t xml:space="preserve">Warunki oraz formy udzielania pomocy publicznej oraz pomocy de minimis wynikają bezpośrednio </w:t>
      </w:r>
      <w:r w:rsidRPr="0057718C">
        <w:rPr>
          <w:rFonts w:cstheme="minorHAnsi"/>
          <w:sz w:val="22"/>
          <w:szCs w:val="22"/>
        </w:rPr>
        <w:br/>
        <w:t>z uregulowań wspólnotowych oraz znajdują odzwierciedlenie w krajowych programach pomocowych, stanowiących podstawę dla udzielenia pomocy publicznej.</w:t>
      </w:r>
    </w:p>
    <w:p w:rsidR="00CC6297" w:rsidRPr="0057718C" w:rsidRDefault="00CC6297" w:rsidP="0050630B">
      <w:pPr>
        <w:spacing w:after="0"/>
        <w:rPr>
          <w:rFonts w:cstheme="minorHAnsi"/>
          <w:sz w:val="22"/>
          <w:szCs w:val="22"/>
        </w:rPr>
      </w:pPr>
      <w:r w:rsidRPr="0057718C">
        <w:rPr>
          <w:rFonts w:cstheme="minorHAnsi"/>
          <w:sz w:val="22"/>
          <w:szCs w:val="22"/>
        </w:rPr>
        <w:t xml:space="preserve">Podstawowym dokumentem wspólnotowym regulującym pomoc publiczną jest rozporządzenie Komisji (WE) </w:t>
      </w:r>
      <w:r w:rsidR="004D4E6A" w:rsidRPr="0057718C">
        <w:rPr>
          <w:rFonts w:cstheme="minorHAnsi"/>
          <w:sz w:val="22"/>
          <w:szCs w:val="22"/>
        </w:rPr>
        <w:br/>
      </w:r>
      <w:r w:rsidRPr="0057718C">
        <w:rPr>
          <w:rFonts w:cstheme="minorHAnsi"/>
          <w:sz w:val="22"/>
          <w:szCs w:val="22"/>
        </w:rPr>
        <w:t xml:space="preserve">nr 651/2014 z dn. 17 czerwca 2014 r. uznające niektóre rodzaje pomocy za zgodne z rynkiem wewnętrznym </w:t>
      </w:r>
      <w:r w:rsidR="004D4E6A" w:rsidRPr="0057718C">
        <w:rPr>
          <w:rFonts w:cstheme="minorHAnsi"/>
          <w:sz w:val="22"/>
          <w:szCs w:val="22"/>
        </w:rPr>
        <w:br/>
      </w:r>
      <w:r w:rsidRPr="0057718C">
        <w:rPr>
          <w:rFonts w:cstheme="minorHAnsi"/>
          <w:sz w:val="22"/>
          <w:szCs w:val="22"/>
        </w:rPr>
        <w:t>w zastosowaniu art. 107 i 108 Traktatu. W zakresie pomocy de minimis, podstawowym aktem jest rozporządzenie Komisji (WE) nr 1407/2013 z dnia 18 grudnia 2013 r. w sprawie sto</w:t>
      </w:r>
      <w:r w:rsidR="002832E4" w:rsidRPr="0057718C">
        <w:rPr>
          <w:rFonts w:cstheme="minorHAnsi"/>
          <w:sz w:val="22"/>
          <w:szCs w:val="22"/>
        </w:rPr>
        <w:t xml:space="preserve">sowania art. 107 i 108 Traktatu </w:t>
      </w:r>
      <w:r w:rsidRPr="0057718C">
        <w:rPr>
          <w:rFonts w:cstheme="minorHAnsi"/>
          <w:sz w:val="22"/>
          <w:szCs w:val="22"/>
        </w:rPr>
        <w:t>o funkcjonowaniu Unii Europejskiej do pomocy de minimis.</w:t>
      </w:r>
    </w:p>
    <w:p w:rsidR="00CC6297" w:rsidRPr="0057718C" w:rsidRDefault="00CC6297" w:rsidP="0050630B">
      <w:pPr>
        <w:spacing w:after="0"/>
        <w:rPr>
          <w:rFonts w:cstheme="minorHAnsi"/>
          <w:sz w:val="22"/>
          <w:szCs w:val="22"/>
        </w:rPr>
      </w:pPr>
      <w:r w:rsidRPr="0057718C">
        <w:rPr>
          <w:rFonts w:cstheme="minorHAnsi"/>
          <w:sz w:val="22"/>
          <w:szCs w:val="22"/>
        </w:rPr>
        <w:t>Na gruncie krajowego porządku prawnego kwestie dotyczące pomocy publicznej reguluje ustawa z dnia 30 kwietnia 2004 roku o postępowaniu w sprawach dotyczących pomocy publicznej oraz wydane na jej podstawie rozporządzenia wykonawcze.</w:t>
      </w:r>
    </w:p>
    <w:p w:rsidR="00B65091" w:rsidRPr="0057718C" w:rsidRDefault="00B65091" w:rsidP="0050630B">
      <w:pPr>
        <w:spacing w:after="0"/>
        <w:rPr>
          <w:rFonts w:cstheme="minorHAnsi"/>
          <w:sz w:val="22"/>
          <w:szCs w:val="22"/>
        </w:rPr>
      </w:pPr>
      <w:r w:rsidRPr="0057718C">
        <w:rPr>
          <w:rFonts w:cstheme="minorHAnsi"/>
          <w:sz w:val="22"/>
          <w:szCs w:val="22"/>
        </w:rPr>
        <w:t>Natomiast regulacje dotyczące pomocy publicznej i pomocy de minimis w ramach programów operacyjnych finansowanych z Europejskiego Funduszu Rozwoju Regionalnego zawarte są w rozporządzeniu Ministra Infrastruktury i Rozwoju z dnia 19 marca 2015 r. w</w:t>
      </w:r>
      <w:r w:rsidR="0050630B" w:rsidRPr="0057718C">
        <w:rPr>
          <w:rFonts w:cstheme="minorHAnsi"/>
          <w:sz w:val="22"/>
          <w:szCs w:val="22"/>
        </w:rPr>
        <w:t> </w:t>
      </w:r>
      <w:r w:rsidRPr="0057718C">
        <w:rPr>
          <w:rFonts w:cstheme="minorHAnsi"/>
          <w:sz w:val="22"/>
          <w:szCs w:val="22"/>
        </w:rPr>
        <w:t>sprawie udzielania pomocy de minimis oraz pomocy publicznej w ramach programów operacyjnych finansowanych z Europejskiego Funduszu Rozwoju Regionalnego na lata 2014 – 2020.</w:t>
      </w:r>
    </w:p>
    <w:p w:rsidR="00CC6297" w:rsidRPr="0057718C" w:rsidRDefault="009521D4" w:rsidP="0050630B">
      <w:pPr>
        <w:pStyle w:val="Bezodstpw"/>
        <w:spacing w:line="276" w:lineRule="auto"/>
        <w:rPr>
          <w:rFonts w:cstheme="minorHAnsi"/>
          <w:b/>
          <w:sz w:val="22"/>
          <w:szCs w:val="22"/>
        </w:rPr>
      </w:pPr>
      <w:bookmarkStart w:id="75" w:name="_Toc468256234"/>
      <w:bookmarkStart w:id="76" w:name="_Toc472327102"/>
      <w:r w:rsidRPr="0057718C">
        <w:rPr>
          <w:rFonts w:cstheme="minorHAnsi"/>
          <w:b/>
          <w:sz w:val="22"/>
          <w:szCs w:val="22"/>
        </w:rPr>
        <w:t xml:space="preserve">V.3.13. </w:t>
      </w:r>
      <w:bookmarkEnd w:id="75"/>
      <w:bookmarkEnd w:id="76"/>
      <w:r w:rsidR="00DC6372" w:rsidRPr="0057718C">
        <w:rPr>
          <w:rFonts w:cstheme="minorHAnsi"/>
          <w:b/>
          <w:sz w:val="22"/>
          <w:szCs w:val="22"/>
        </w:rPr>
        <w:t xml:space="preserve">Reguła Proporcjonalności </w:t>
      </w:r>
    </w:p>
    <w:p w:rsidR="00CB49D2" w:rsidRDefault="009521D4" w:rsidP="0050630B">
      <w:pPr>
        <w:spacing w:after="0"/>
        <w:rPr>
          <w:rFonts w:cstheme="minorHAnsi"/>
          <w:sz w:val="22"/>
          <w:szCs w:val="22"/>
        </w:rPr>
      </w:pPr>
      <w:r w:rsidRPr="0057718C">
        <w:rPr>
          <w:rFonts w:cstheme="minorHAnsi"/>
          <w:sz w:val="22"/>
          <w:szCs w:val="22"/>
        </w:rPr>
        <w:t>Beneficjent na podstawie umowy o dofinansowanie zobowiązany jest do osiągnięcia i</w:t>
      </w:r>
      <w:r w:rsidR="0050630B" w:rsidRPr="0057718C">
        <w:rPr>
          <w:rFonts w:cstheme="minorHAnsi"/>
          <w:sz w:val="22"/>
          <w:szCs w:val="22"/>
        </w:rPr>
        <w:t> </w:t>
      </w:r>
      <w:r w:rsidRPr="0057718C">
        <w:rPr>
          <w:rFonts w:cstheme="minorHAnsi"/>
          <w:sz w:val="22"/>
          <w:szCs w:val="22"/>
        </w:rPr>
        <w:t xml:space="preserve">zachowania wskaźników produktu i rezultatu (celu projektu) zgodnie z zatwierdzonym wnioskiem o dofinansowanie, w przypadku nieosiągnięcia celu projektu IZ RPOWP może uznać wszystkie lub część wydatków dotychczas rozliczonych w ramach projektu za niekwalifikowalne oraz nałożyć korektę finansową, zgodnie z regułą proporcjonalności. </w:t>
      </w:r>
      <w:r w:rsidR="004D4E6A" w:rsidRPr="0057718C">
        <w:rPr>
          <w:rFonts w:cstheme="minorHAnsi"/>
          <w:sz w:val="22"/>
          <w:szCs w:val="22"/>
        </w:rPr>
        <w:br/>
      </w:r>
      <w:r w:rsidRPr="0057718C">
        <w:rPr>
          <w:rFonts w:cstheme="minorHAnsi"/>
          <w:sz w:val="22"/>
          <w:szCs w:val="22"/>
        </w:rPr>
        <w:t>IZ RPOWP może odstąpić od rozliczenia projektu zgodnie z regułą proporcjonalności lub obniżyć wysokość środków podlegających tej regule albo jeżeli Beneficjent złoży pisemny wniosek i należycie uzasadni przyczyny nieosiągnięcia założeń albo w przypadku wystąpienia siły wyższej.</w:t>
      </w:r>
    </w:p>
    <w:p w:rsidR="00F558C4" w:rsidRDefault="00F558C4" w:rsidP="0050630B">
      <w:pPr>
        <w:spacing w:after="0"/>
        <w:rPr>
          <w:rFonts w:cstheme="minorHAnsi"/>
          <w:sz w:val="22"/>
          <w:szCs w:val="22"/>
        </w:rPr>
      </w:pPr>
    </w:p>
    <w:p w:rsidR="00F558C4" w:rsidRPr="0057718C" w:rsidRDefault="00F558C4" w:rsidP="0050630B">
      <w:pPr>
        <w:spacing w:after="0"/>
        <w:rPr>
          <w:rFonts w:cstheme="minorHAnsi"/>
          <w:sz w:val="22"/>
          <w:szCs w:val="22"/>
        </w:rPr>
      </w:pPr>
    </w:p>
    <w:p w:rsidR="00CC6297" w:rsidRPr="0057718C" w:rsidRDefault="00CC6297" w:rsidP="0050630B">
      <w:pPr>
        <w:pStyle w:val="Bezodstpw"/>
        <w:spacing w:line="276" w:lineRule="auto"/>
        <w:rPr>
          <w:rFonts w:cstheme="minorHAnsi"/>
          <w:b/>
          <w:sz w:val="22"/>
          <w:szCs w:val="22"/>
        </w:rPr>
      </w:pPr>
      <w:bookmarkStart w:id="77" w:name="_Toc464468408"/>
      <w:bookmarkStart w:id="78" w:name="_Toc468256235"/>
      <w:bookmarkStart w:id="79" w:name="_Toc472327103"/>
      <w:r w:rsidRPr="0057718C">
        <w:rPr>
          <w:rFonts w:cstheme="minorHAnsi"/>
          <w:b/>
          <w:sz w:val="22"/>
          <w:szCs w:val="22"/>
        </w:rPr>
        <w:t>V.3.14. Ogólne zasady promocji projektów finansowanych w ramach RPOWP</w:t>
      </w:r>
      <w:bookmarkEnd w:id="77"/>
      <w:bookmarkEnd w:id="78"/>
      <w:bookmarkEnd w:id="79"/>
    </w:p>
    <w:p w:rsidR="00CC6297" w:rsidRPr="0057718C" w:rsidRDefault="00CC6297" w:rsidP="0050630B">
      <w:pPr>
        <w:rPr>
          <w:rFonts w:cstheme="minorHAnsi"/>
          <w:sz w:val="22"/>
          <w:szCs w:val="22"/>
        </w:rPr>
      </w:pPr>
      <w:r w:rsidRPr="0057718C">
        <w:rPr>
          <w:rFonts w:cstheme="minorHAnsi"/>
          <w:sz w:val="22"/>
          <w:szCs w:val="22"/>
        </w:rPr>
        <w:t xml:space="preserve">Obowiązki Beneficjenta wynikają z </w:t>
      </w:r>
      <w:r w:rsidRPr="0057718C">
        <w:rPr>
          <w:rFonts w:cstheme="minorHAnsi"/>
          <w:i/>
          <w:sz w:val="22"/>
          <w:szCs w:val="22"/>
        </w:rPr>
        <w:t xml:space="preserve">Podręcznika wnioskodawcy i beneficjenta programów polityki spójności 2014-2020 w zakresie informacji i promocji </w:t>
      </w:r>
      <w:r w:rsidRPr="0057718C">
        <w:rPr>
          <w:rFonts w:cstheme="minorHAnsi"/>
          <w:sz w:val="22"/>
          <w:szCs w:val="22"/>
        </w:rPr>
        <w:t xml:space="preserve">dostępnego na stronie internetowej </w:t>
      </w:r>
      <w:hyperlink r:id="rId19" w:history="1">
        <w:r w:rsidRPr="0057718C">
          <w:rPr>
            <w:rStyle w:val="Hipercze"/>
            <w:rFonts w:cstheme="minorHAnsi"/>
            <w:sz w:val="22"/>
            <w:szCs w:val="22"/>
          </w:rPr>
          <w:t>www.rpo.wrotapodlasia.pl</w:t>
        </w:r>
      </w:hyperlink>
      <w:r w:rsidRPr="0057718C">
        <w:rPr>
          <w:rFonts w:cstheme="minorHAnsi"/>
          <w:sz w:val="22"/>
          <w:szCs w:val="22"/>
        </w:rPr>
        <w:t xml:space="preserve"> w</w:t>
      </w:r>
      <w:r w:rsidR="00501C96" w:rsidRPr="0057718C">
        <w:rPr>
          <w:rFonts w:cstheme="minorHAnsi"/>
          <w:sz w:val="22"/>
          <w:szCs w:val="22"/>
        </w:rPr>
        <w:t> </w:t>
      </w:r>
      <w:r w:rsidRPr="0057718C">
        <w:rPr>
          <w:rFonts w:cstheme="minorHAnsi"/>
          <w:sz w:val="22"/>
          <w:szCs w:val="22"/>
        </w:rPr>
        <w:t xml:space="preserve">zakładce </w:t>
      </w:r>
      <w:r w:rsidRPr="0057718C">
        <w:rPr>
          <w:rFonts w:cstheme="minorHAnsi"/>
          <w:i/>
          <w:sz w:val="22"/>
          <w:szCs w:val="22"/>
        </w:rPr>
        <w:t>Zapoznaj się z prawem i dokumentami</w:t>
      </w:r>
      <w:r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80" w:name="_Toc464468409"/>
      <w:bookmarkStart w:id="81" w:name="_Toc468256236"/>
      <w:bookmarkStart w:id="82" w:name="_Toc472327104"/>
      <w:r w:rsidRPr="0057718C">
        <w:rPr>
          <w:rFonts w:cstheme="minorHAnsi"/>
          <w:b/>
          <w:sz w:val="22"/>
          <w:szCs w:val="22"/>
        </w:rPr>
        <w:t>V.4. Proces oceny wniosków i wyboru operacji</w:t>
      </w:r>
      <w:bookmarkEnd w:id="80"/>
      <w:bookmarkEnd w:id="81"/>
      <w:bookmarkEnd w:id="82"/>
      <w:r w:rsidRPr="0057718C">
        <w:rPr>
          <w:rFonts w:cstheme="minorHAnsi"/>
          <w:b/>
          <w:sz w:val="22"/>
          <w:szCs w:val="22"/>
        </w:rPr>
        <w:t xml:space="preserve"> </w:t>
      </w:r>
    </w:p>
    <w:p w:rsidR="00F27AFC" w:rsidRPr="00F558C4" w:rsidRDefault="00CC6297" w:rsidP="00F558C4">
      <w:pPr>
        <w:rPr>
          <w:rFonts w:cstheme="minorHAnsi"/>
          <w:sz w:val="22"/>
          <w:szCs w:val="22"/>
        </w:rPr>
      </w:pPr>
      <w:r w:rsidRPr="0057718C">
        <w:rPr>
          <w:rFonts w:cstheme="minorHAnsi"/>
          <w:sz w:val="22"/>
          <w:szCs w:val="22"/>
        </w:rPr>
        <w:t xml:space="preserve">Założenia operacji powinny wpisywać się w Lokalne Kryteria </w:t>
      </w:r>
      <w:r w:rsidR="00112BCC" w:rsidRPr="0057718C">
        <w:rPr>
          <w:rFonts w:cstheme="minorHAnsi"/>
          <w:sz w:val="22"/>
          <w:szCs w:val="22"/>
        </w:rPr>
        <w:t>Oceny Operacji</w:t>
      </w:r>
      <w:r w:rsidRPr="0057718C">
        <w:rPr>
          <w:rFonts w:cstheme="minorHAnsi"/>
          <w:sz w:val="22"/>
          <w:szCs w:val="22"/>
        </w:rPr>
        <w:t xml:space="preserve"> (</w:t>
      </w:r>
      <w:r w:rsidR="009521D4" w:rsidRPr="0057718C">
        <w:rPr>
          <w:rFonts w:cstheme="minorHAnsi"/>
          <w:sz w:val="22"/>
          <w:szCs w:val="22"/>
        </w:rPr>
        <w:t>z</w:t>
      </w:r>
      <w:r w:rsidR="00B65091" w:rsidRPr="0057718C">
        <w:rPr>
          <w:rFonts w:cstheme="minorHAnsi"/>
          <w:sz w:val="22"/>
          <w:szCs w:val="22"/>
        </w:rPr>
        <w:t xml:space="preserve">ałącznik nr </w:t>
      </w:r>
      <w:r w:rsidR="00D845A3" w:rsidRPr="0057718C">
        <w:rPr>
          <w:rFonts w:cstheme="minorHAnsi"/>
          <w:sz w:val="22"/>
          <w:szCs w:val="22"/>
        </w:rPr>
        <w:t>1</w:t>
      </w:r>
      <w:r w:rsidR="00434817" w:rsidRPr="0057718C">
        <w:rPr>
          <w:rFonts w:cstheme="minorHAnsi"/>
          <w:sz w:val="22"/>
          <w:szCs w:val="22"/>
        </w:rPr>
        <w:t>1</w:t>
      </w:r>
      <w:r w:rsidR="00F24390" w:rsidRPr="0057718C">
        <w:rPr>
          <w:rFonts w:cstheme="minorHAnsi"/>
          <w:sz w:val="22"/>
          <w:szCs w:val="22"/>
        </w:rPr>
        <w:t xml:space="preserve"> do ogłoszenia</w:t>
      </w:r>
      <w:r w:rsidRPr="0057718C">
        <w:rPr>
          <w:rFonts w:cstheme="minorHAnsi"/>
          <w:sz w:val="22"/>
          <w:szCs w:val="22"/>
        </w:rPr>
        <w:t>)</w:t>
      </w:r>
      <w:r w:rsidR="00C41F2D" w:rsidRPr="0057718C">
        <w:rPr>
          <w:rFonts w:cstheme="minorHAnsi"/>
          <w:sz w:val="22"/>
          <w:szCs w:val="22"/>
        </w:rPr>
        <w:t>,</w:t>
      </w:r>
      <w:r w:rsidRPr="0057718C">
        <w:rPr>
          <w:rFonts w:cstheme="minorHAnsi"/>
          <w:sz w:val="22"/>
          <w:szCs w:val="22"/>
        </w:rPr>
        <w:t xml:space="preserve"> wedle których Rada</w:t>
      </w:r>
      <w:bookmarkStart w:id="83" w:name="_Toc464468410"/>
      <w:bookmarkStart w:id="84" w:name="_Toc468256237"/>
      <w:bookmarkStart w:id="85" w:name="_Toc472327105"/>
      <w:r w:rsidR="00F558C4">
        <w:rPr>
          <w:rFonts w:cstheme="minorHAnsi"/>
          <w:sz w:val="22"/>
          <w:szCs w:val="22"/>
        </w:rPr>
        <w:t xml:space="preserve"> LGD dokonuje wyboru operacji. </w:t>
      </w: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V.4.1. Ocena wniosków i wybór operacji</w:t>
      </w:r>
      <w:bookmarkEnd w:id="83"/>
      <w:bookmarkEnd w:id="84"/>
      <w:bookmarkEnd w:id="85"/>
    </w:p>
    <w:p w:rsidR="00CC6297" w:rsidRPr="0057718C" w:rsidRDefault="00CC6297" w:rsidP="0050630B">
      <w:pPr>
        <w:rPr>
          <w:rFonts w:cstheme="minorHAnsi"/>
          <w:sz w:val="22"/>
          <w:szCs w:val="22"/>
        </w:rPr>
      </w:pPr>
      <w:r w:rsidRPr="0057718C">
        <w:rPr>
          <w:rFonts w:cstheme="minorHAnsi"/>
          <w:sz w:val="22"/>
          <w:szCs w:val="22"/>
        </w:rPr>
        <w:t>Organem decyzyjnym odpowiedzialnym za wybór projektów w Lokalnej Grupie</w:t>
      </w:r>
      <w:r w:rsidR="00B5164A" w:rsidRPr="0057718C">
        <w:rPr>
          <w:rFonts w:cstheme="minorHAnsi"/>
          <w:sz w:val="22"/>
          <w:szCs w:val="22"/>
        </w:rPr>
        <w:t xml:space="preserve"> Działania</w:t>
      </w:r>
      <w:r w:rsidRPr="0057718C">
        <w:rPr>
          <w:rFonts w:cstheme="minorHAnsi"/>
          <w:sz w:val="22"/>
          <w:szCs w:val="22"/>
        </w:rPr>
        <w:t xml:space="preserve"> </w:t>
      </w:r>
      <w:r w:rsidR="00B5164A" w:rsidRPr="0057718C">
        <w:rPr>
          <w:rFonts w:cstheme="minorHAnsi"/>
          <w:sz w:val="22"/>
          <w:szCs w:val="22"/>
        </w:rPr>
        <w:t>„</w:t>
      </w:r>
      <w:r w:rsidR="00564721" w:rsidRPr="0057718C">
        <w:rPr>
          <w:rFonts w:cstheme="minorHAnsi"/>
          <w:sz w:val="22"/>
          <w:szCs w:val="22"/>
        </w:rPr>
        <w:t>Kraina Mlekiem Płynąca</w:t>
      </w:r>
      <w:r w:rsidR="00B5164A" w:rsidRPr="0057718C">
        <w:rPr>
          <w:rFonts w:cstheme="minorHAnsi"/>
          <w:sz w:val="22"/>
          <w:szCs w:val="22"/>
        </w:rPr>
        <w:t>”</w:t>
      </w:r>
      <w:r w:rsidR="00743BDA" w:rsidRPr="0057718C">
        <w:rPr>
          <w:rFonts w:cstheme="minorHAnsi"/>
          <w:sz w:val="22"/>
          <w:szCs w:val="22"/>
        </w:rPr>
        <w:t xml:space="preserve"> </w:t>
      </w:r>
      <w:r w:rsidR="00564721" w:rsidRPr="0057718C">
        <w:rPr>
          <w:rFonts w:cstheme="minorHAnsi"/>
          <w:strike/>
          <w:sz w:val="22"/>
          <w:szCs w:val="22"/>
        </w:rPr>
        <w:t xml:space="preserve"> </w:t>
      </w:r>
      <w:r w:rsidR="00564721" w:rsidRPr="0057718C">
        <w:rPr>
          <w:rFonts w:cstheme="minorHAnsi"/>
          <w:sz w:val="22"/>
          <w:szCs w:val="22"/>
        </w:rPr>
        <w:t xml:space="preserve"> </w:t>
      </w:r>
      <w:r w:rsidRPr="0057718C">
        <w:rPr>
          <w:rFonts w:cstheme="minorHAnsi"/>
          <w:sz w:val="22"/>
          <w:szCs w:val="22"/>
        </w:rPr>
        <w:t xml:space="preserve">jest Rada LGD, w skład której wchodzą przedstawiciele sektora publicznego, społecznego, gospodarczego </w:t>
      </w:r>
      <w:r w:rsidR="002832E4" w:rsidRPr="0057718C">
        <w:rPr>
          <w:rFonts w:cstheme="minorHAnsi"/>
          <w:sz w:val="22"/>
          <w:szCs w:val="22"/>
        </w:rPr>
        <w:t>oraz</w:t>
      </w:r>
      <w:r w:rsidRPr="0057718C">
        <w:rPr>
          <w:rFonts w:cstheme="minorHAnsi"/>
          <w:sz w:val="22"/>
          <w:szCs w:val="22"/>
        </w:rPr>
        <w:t xml:space="preserve"> mieszkańcy, w której ani reprezentanci władz publicznych, ani żadna pojedyncza grupa interesu nie ma więcej niż 49 % praw głosu w</w:t>
      </w:r>
      <w:r w:rsidR="0050630B" w:rsidRPr="0057718C">
        <w:rPr>
          <w:rFonts w:cstheme="minorHAnsi"/>
          <w:sz w:val="22"/>
          <w:szCs w:val="22"/>
        </w:rPr>
        <w:t> </w:t>
      </w:r>
      <w:r w:rsidRPr="0057718C">
        <w:rPr>
          <w:rFonts w:cstheme="minorHAnsi"/>
          <w:sz w:val="22"/>
          <w:szCs w:val="22"/>
        </w:rPr>
        <w:t>podejmowaniu decyzji.</w:t>
      </w:r>
    </w:p>
    <w:p w:rsidR="00CC6297" w:rsidRPr="0057718C" w:rsidRDefault="00DB1434" w:rsidP="0050630B">
      <w:pPr>
        <w:tabs>
          <w:tab w:val="left" w:pos="7475"/>
        </w:tabs>
        <w:rPr>
          <w:rFonts w:cstheme="minorHAnsi"/>
          <w:sz w:val="22"/>
          <w:szCs w:val="22"/>
        </w:rPr>
      </w:pPr>
      <w:r>
        <w:rPr>
          <w:rFonts w:cstheme="minorHAnsi"/>
          <w:sz w:val="22"/>
          <w:szCs w:val="22"/>
        </w:rPr>
        <w:t>O</w:t>
      </w:r>
      <w:r w:rsidR="00CC6297" w:rsidRPr="0057718C">
        <w:rPr>
          <w:rFonts w:cstheme="minorHAnsi"/>
          <w:sz w:val="22"/>
          <w:szCs w:val="22"/>
        </w:rPr>
        <w:t>cena zgodności operacji z LSR i Programem dokonywana jest przez Biuro LGD i jest materiałem pomocniczym dla Rady. Wybór operacji jest dokonywany przez Radę zgodnie z art. 21 ust. 4 ustawy o RLKS na podstawie Lokalnych Kryteriów Wyboru Operacji</w:t>
      </w:r>
      <w:r w:rsidR="00903D9D" w:rsidRPr="0057718C">
        <w:rPr>
          <w:rFonts w:cstheme="minorHAnsi"/>
          <w:sz w:val="22"/>
          <w:szCs w:val="22"/>
        </w:rPr>
        <w:t xml:space="preserve"> opisanych w </w:t>
      </w:r>
      <w:r w:rsidR="00795748" w:rsidRPr="0057718C">
        <w:rPr>
          <w:rFonts w:cstheme="minorHAnsi"/>
          <w:sz w:val="22"/>
          <w:szCs w:val="22"/>
        </w:rPr>
        <w:t>Procedurze</w:t>
      </w:r>
      <w:r w:rsidR="00795748" w:rsidRPr="0057718C">
        <w:rPr>
          <w:rFonts w:eastAsia="Times New Roman" w:cstheme="minorHAnsi"/>
          <w:sz w:val="22"/>
          <w:szCs w:val="22"/>
        </w:rPr>
        <w:t xml:space="preserve"> oceny i wyboru operacji w ramach LSR na</w:t>
      </w:r>
      <w:r>
        <w:rPr>
          <w:rFonts w:eastAsia="Times New Roman" w:cstheme="minorHAnsi"/>
          <w:sz w:val="22"/>
          <w:szCs w:val="22"/>
        </w:rPr>
        <w:t xml:space="preserve"> lata 2014-2020 Stowarzyszenia </w:t>
      </w:r>
      <w:r w:rsidR="00795748" w:rsidRPr="0057718C">
        <w:rPr>
          <w:rFonts w:eastAsia="Times New Roman" w:cstheme="minorHAnsi"/>
          <w:sz w:val="22"/>
          <w:szCs w:val="22"/>
        </w:rPr>
        <w:t>Lokalna Grupa Działania „Kraina Ml</w:t>
      </w:r>
      <w:r w:rsidR="00795748" w:rsidRPr="0057718C">
        <w:rPr>
          <w:rFonts w:cstheme="minorHAnsi"/>
          <w:sz w:val="22"/>
          <w:szCs w:val="22"/>
        </w:rPr>
        <w:t>e</w:t>
      </w:r>
      <w:r w:rsidR="00795748" w:rsidRPr="0057718C">
        <w:rPr>
          <w:rFonts w:eastAsia="Times New Roman" w:cstheme="minorHAnsi"/>
          <w:sz w:val="22"/>
          <w:szCs w:val="22"/>
        </w:rPr>
        <w:t>ki</w:t>
      </w:r>
      <w:r w:rsidR="00795748" w:rsidRPr="0057718C">
        <w:rPr>
          <w:rFonts w:cstheme="minorHAnsi"/>
          <w:sz w:val="22"/>
          <w:szCs w:val="22"/>
        </w:rPr>
        <w:t>e</w:t>
      </w:r>
      <w:r w:rsidR="00753FB8" w:rsidRPr="0057718C">
        <w:rPr>
          <w:rFonts w:eastAsia="Times New Roman" w:cstheme="minorHAnsi"/>
          <w:sz w:val="22"/>
          <w:szCs w:val="22"/>
        </w:rPr>
        <w:t>m Płynąca”.</w:t>
      </w:r>
    </w:p>
    <w:p w:rsidR="00CC6297" w:rsidRPr="0057718C" w:rsidRDefault="00CC6297" w:rsidP="00692900">
      <w:pPr>
        <w:rPr>
          <w:rFonts w:cstheme="minorHAnsi"/>
          <w:sz w:val="22"/>
          <w:szCs w:val="22"/>
        </w:rPr>
      </w:pPr>
      <w:r w:rsidRPr="0057718C">
        <w:rPr>
          <w:rFonts w:cstheme="minorHAnsi"/>
          <w:sz w:val="22"/>
          <w:szCs w:val="22"/>
        </w:rPr>
        <w:t xml:space="preserve">Ocena operacji przez LGD trwa maksymalnie </w:t>
      </w:r>
      <w:r w:rsidR="00692900" w:rsidRPr="0057718C">
        <w:rPr>
          <w:rFonts w:cstheme="minorHAnsi"/>
          <w:sz w:val="22"/>
          <w:szCs w:val="22"/>
        </w:rPr>
        <w:t xml:space="preserve">60 dni i </w:t>
      </w:r>
      <w:r w:rsidRPr="0057718C">
        <w:rPr>
          <w:rFonts w:cstheme="minorHAnsi"/>
          <w:sz w:val="22"/>
          <w:szCs w:val="22"/>
        </w:rPr>
        <w:t xml:space="preserve">przebiega zgodnie </w:t>
      </w:r>
      <w:r w:rsidR="002832E4" w:rsidRPr="0057718C">
        <w:rPr>
          <w:rFonts w:cstheme="minorHAnsi"/>
          <w:sz w:val="22"/>
          <w:szCs w:val="22"/>
        </w:rPr>
        <w:t xml:space="preserve">z </w:t>
      </w:r>
      <w:r w:rsidR="00795748" w:rsidRPr="0057718C">
        <w:rPr>
          <w:rFonts w:eastAsia="Times New Roman" w:cstheme="minorHAnsi"/>
          <w:sz w:val="22"/>
          <w:szCs w:val="22"/>
        </w:rPr>
        <w:t>Procedur</w:t>
      </w:r>
      <w:r w:rsidR="002832E4" w:rsidRPr="0057718C">
        <w:rPr>
          <w:rFonts w:eastAsia="Times New Roman" w:cstheme="minorHAnsi"/>
          <w:sz w:val="22"/>
          <w:szCs w:val="22"/>
        </w:rPr>
        <w:t>ą</w:t>
      </w:r>
      <w:r w:rsidR="00795748" w:rsidRPr="0057718C">
        <w:rPr>
          <w:rFonts w:eastAsia="Times New Roman" w:cstheme="minorHAnsi"/>
          <w:sz w:val="22"/>
          <w:szCs w:val="22"/>
        </w:rPr>
        <w:t xml:space="preserve"> wyboru</w:t>
      </w:r>
      <w:r w:rsidR="006B5B90" w:rsidRPr="0057718C">
        <w:rPr>
          <w:rFonts w:eastAsia="Times New Roman" w:cstheme="minorHAnsi"/>
          <w:sz w:val="22"/>
          <w:szCs w:val="22"/>
        </w:rPr>
        <w:t xml:space="preserve"> i oceny</w:t>
      </w:r>
      <w:r w:rsidR="00795748" w:rsidRPr="0057718C">
        <w:rPr>
          <w:rFonts w:eastAsia="Times New Roman" w:cstheme="minorHAnsi"/>
          <w:sz w:val="22"/>
          <w:szCs w:val="22"/>
        </w:rPr>
        <w:t xml:space="preserve"> operacji w ramach LSR na lata 2014-2020</w:t>
      </w:r>
      <w:r w:rsidR="00DB1434">
        <w:rPr>
          <w:rFonts w:eastAsia="Times New Roman" w:cstheme="minorHAnsi"/>
          <w:sz w:val="22"/>
          <w:szCs w:val="22"/>
        </w:rPr>
        <w:t xml:space="preserve"> Stowarzyszenia </w:t>
      </w:r>
      <w:r w:rsidR="00795748" w:rsidRPr="0057718C">
        <w:rPr>
          <w:rFonts w:eastAsia="Times New Roman" w:cstheme="minorHAnsi"/>
          <w:sz w:val="22"/>
          <w:szCs w:val="22"/>
        </w:rPr>
        <w:t>Lokalna Grupa Działania „Kraina M</w:t>
      </w:r>
      <w:r w:rsidR="00D845A3" w:rsidRPr="0057718C">
        <w:rPr>
          <w:rFonts w:eastAsia="Times New Roman" w:cstheme="minorHAnsi"/>
          <w:sz w:val="22"/>
          <w:szCs w:val="22"/>
        </w:rPr>
        <w:t>le</w:t>
      </w:r>
      <w:r w:rsidR="00795748" w:rsidRPr="0057718C">
        <w:rPr>
          <w:rFonts w:eastAsia="Times New Roman" w:cstheme="minorHAnsi"/>
          <w:sz w:val="22"/>
          <w:szCs w:val="22"/>
        </w:rPr>
        <w:t>ki</w:t>
      </w:r>
      <w:r w:rsidR="00D845A3" w:rsidRPr="0057718C">
        <w:rPr>
          <w:rFonts w:eastAsia="Times New Roman" w:cstheme="minorHAnsi"/>
          <w:sz w:val="22"/>
          <w:szCs w:val="22"/>
        </w:rPr>
        <w:t>e</w:t>
      </w:r>
      <w:r w:rsidR="00795748" w:rsidRPr="0057718C">
        <w:rPr>
          <w:rFonts w:eastAsia="Times New Roman" w:cstheme="minorHAnsi"/>
          <w:sz w:val="22"/>
          <w:szCs w:val="22"/>
        </w:rPr>
        <w:t>m Płynąca”</w:t>
      </w:r>
      <w:r w:rsidR="009060C1" w:rsidRPr="0057718C">
        <w:rPr>
          <w:rFonts w:cstheme="minorHAnsi"/>
          <w:sz w:val="22"/>
          <w:szCs w:val="22"/>
        </w:rPr>
        <w:t xml:space="preserve"> </w:t>
      </w:r>
      <w:r w:rsidR="004D4E6A" w:rsidRPr="0057718C">
        <w:rPr>
          <w:rFonts w:cstheme="minorHAnsi"/>
          <w:sz w:val="22"/>
          <w:szCs w:val="22"/>
        </w:rPr>
        <w:t>(</w:t>
      </w:r>
      <w:r w:rsidRPr="0057718C">
        <w:rPr>
          <w:rFonts w:cstheme="minorHAnsi"/>
          <w:sz w:val="22"/>
          <w:szCs w:val="22"/>
        </w:rPr>
        <w:t>załącznik nr</w:t>
      </w:r>
      <w:r w:rsidR="00F24390" w:rsidRPr="0057718C">
        <w:rPr>
          <w:rFonts w:cstheme="minorHAnsi"/>
          <w:sz w:val="22"/>
          <w:szCs w:val="22"/>
        </w:rPr>
        <w:t xml:space="preserve"> </w:t>
      </w:r>
      <w:r w:rsidR="00D845A3" w:rsidRPr="0057718C">
        <w:rPr>
          <w:rFonts w:cstheme="minorHAnsi"/>
          <w:sz w:val="22"/>
          <w:szCs w:val="22"/>
        </w:rPr>
        <w:t>1</w:t>
      </w:r>
      <w:r w:rsidR="00434817" w:rsidRPr="0057718C">
        <w:rPr>
          <w:rFonts w:cstheme="minorHAnsi"/>
          <w:sz w:val="22"/>
          <w:szCs w:val="22"/>
        </w:rPr>
        <w:t>3</w:t>
      </w:r>
      <w:r w:rsidR="00F24390" w:rsidRPr="0057718C">
        <w:rPr>
          <w:rFonts w:cstheme="minorHAnsi"/>
          <w:sz w:val="22"/>
          <w:szCs w:val="22"/>
        </w:rPr>
        <w:t xml:space="preserve"> do ogłoszenia</w:t>
      </w:r>
      <w:r w:rsidR="004D4E6A" w:rsidRPr="0057718C">
        <w:rPr>
          <w:rFonts w:cstheme="minorHAnsi"/>
          <w:sz w:val="22"/>
          <w:szCs w:val="22"/>
        </w:rPr>
        <w:t>)</w:t>
      </w:r>
      <w:r w:rsidRPr="0057718C">
        <w:rPr>
          <w:rFonts w:cstheme="minorHAnsi"/>
          <w:sz w:val="22"/>
          <w:szCs w:val="22"/>
        </w:rPr>
        <w:t xml:space="preserve">. </w:t>
      </w:r>
    </w:p>
    <w:p w:rsidR="008D5D78" w:rsidRPr="0057718C" w:rsidRDefault="008D5D78" w:rsidP="0050630B">
      <w:pPr>
        <w:spacing w:before="0" w:after="0"/>
        <w:rPr>
          <w:rFonts w:eastAsia="Calibri" w:cstheme="minorHAnsi"/>
          <w:sz w:val="22"/>
          <w:szCs w:val="22"/>
          <w:lang w:eastAsia="en-US"/>
        </w:rPr>
      </w:pPr>
      <w:r w:rsidRPr="0057718C">
        <w:rPr>
          <w:rFonts w:eastAsia="Calibri" w:cstheme="minorHAnsi"/>
          <w:sz w:val="22"/>
          <w:szCs w:val="22"/>
          <w:lang w:eastAsia="en-US"/>
        </w:rPr>
        <w:t>Jeżeli w trakcie rozpatrywania wniosku o udzielenie wsparcia, o którym mowa w art. 35 ust. 1 lit. b rozporządzenia nr 1303/2013, na operacje realizowane przez podmioty inne niż LGD konieczne jest uzyskanie wyjaśnień lub dokumentów niezbędnych do oceny zgodności operacji z LSR, wyboru operacji lub ustalenia kwoty wsparcia, LGD wzywa podmiot ubiegający się o to wsparcie  do złożenia tych wyjaśnień lub dokumentów w terminie 7 dni kalendarzowych.</w:t>
      </w:r>
    </w:p>
    <w:p w:rsidR="009D1689" w:rsidRPr="0057718C" w:rsidRDefault="009D1689" w:rsidP="0050630B">
      <w:pPr>
        <w:tabs>
          <w:tab w:val="left" w:pos="284"/>
        </w:tabs>
        <w:spacing w:before="0" w:after="0"/>
        <w:ind w:left="284"/>
        <w:contextualSpacing/>
        <w:rPr>
          <w:rFonts w:eastAsia="Calibri" w:cstheme="minorHAnsi"/>
          <w:sz w:val="22"/>
          <w:szCs w:val="22"/>
          <w:lang w:eastAsia="en-US"/>
        </w:rPr>
      </w:pPr>
    </w:p>
    <w:p w:rsidR="009D1689" w:rsidRPr="0057718C" w:rsidRDefault="009D1689" w:rsidP="0050630B">
      <w:pPr>
        <w:tabs>
          <w:tab w:val="left" w:pos="284"/>
        </w:tabs>
        <w:spacing w:before="0" w:after="0"/>
        <w:contextualSpacing/>
        <w:rPr>
          <w:rFonts w:eastAsia="Calibri" w:cstheme="minorHAnsi"/>
          <w:sz w:val="22"/>
          <w:szCs w:val="22"/>
          <w:lang w:eastAsia="en-US"/>
        </w:rPr>
      </w:pPr>
      <w:r w:rsidRPr="0057718C">
        <w:rPr>
          <w:rFonts w:eastAsia="Calibri" w:cstheme="minorHAnsi"/>
          <w:sz w:val="22"/>
          <w:szCs w:val="22"/>
          <w:lang w:eastAsia="en-US"/>
        </w:rPr>
        <w:t xml:space="preserve">Wezwanie o którym mowa </w:t>
      </w:r>
      <w:r w:rsidR="00E93F28" w:rsidRPr="0057718C">
        <w:rPr>
          <w:rFonts w:eastAsia="Calibri" w:cstheme="minorHAnsi"/>
          <w:sz w:val="22"/>
          <w:szCs w:val="22"/>
          <w:lang w:eastAsia="en-US"/>
        </w:rPr>
        <w:t>powyżej</w:t>
      </w:r>
      <w:r w:rsidRPr="0057718C">
        <w:rPr>
          <w:rFonts w:eastAsia="Calibri" w:cstheme="minorHAnsi"/>
          <w:sz w:val="22"/>
          <w:szCs w:val="22"/>
          <w:lang w:eastAsia="en-US"/>
        </w:rPr>
        <w:t xml:space="preserve"> jest wysyłane do wnioskodawcy </w:t>
      </w:r>
      <w:bookmarkStart w:id="86" w:name="_Hlk497130288"/>
      <w:r w:rsidRPr="0057718C">
        <w:rPr>
          <w:rFonts w:eastAsia="Calibri" w:cstheme="minorHAnsi"/>
          <w:sz w:val="22"/>
          <w:szCs w:val="22"/>
          <w:lang w:eastAsia="en-US"/>
        </w:rPr>
        <w:t>w szczególności</w:t>
      </w:r>
      <w:bookmarkEnd w:id="86"/>
      <w:r w:rsidRPr="0057718C">
        <w:rPr>
          <w:rFonts w:eastAsia="Calibri" w:cstheme="minorHAnsi"/>
          <w:sz w:val="22"/>
          <w:szCs w:val="22"/>
          <w:lang w:eastAsia="en-US"/>
        </w:rPr>
        <w:t>, gdy:</w:t>
      </w:r>
    </w:p>
    <w:p w:rsidR="009D1689" w:rsidRPr="0057718C" w:rsidRDefault="009D1689" w:rsidP="00A00143">
      <w:pPr>
        <w:numPr>
          <w:ilvl w:val="1"/>
          <w:numId w:val="16"/>
        </w:numPr>
        <w:tabs>
          <w:tab w:val="left" w:pos="284"/>
        </w:tabs>
        <w:spacing w:before="0" w:after="0"/>
        <w:ind w:left="567"/>
        <w:contextualSpacing/>
        <w:rPr>
          <w:rFonts w:eastAsia="Calibri" w:cstheme="minorHAnsi"/>
          <w:sz w:val="22"/>
          <w:szCs w:val="22"/>
          <w:lang w:eastAsia="en-US"/>
        </w:rPr>
      </w:pPr>
      <w:r w:rsidRPr="0057718C">
        <w:rPr>
          <w:rFonts w:eastAsia="Calibri" w:cstheme="minorHAnsi"/>
          <w:sz w:val="22"/>
          <w:szCs w:val="22"/>
          <w:lang w:eastAsia="en-US"/>
        </w:rPr>
        <w:t>dany dokument nie został załączony do wniosku pomimo zaznaczenia w formularzu wniosku, iż wnioskodawca go załącza oraz;</w:t>
      </w:r>
    </w:p>
    <w:p w:rsidR="009D1689" w:rsidRPr="0057718C" w:rsidRDefault="009D1689" w:rsidP="00A00143">
      <w:pPr>
        <w:numPr>
          <w:ilvl w:val="1"/>
          <w:numId w:val="16"/>
        </w:numPr>
        <w:tabs>
          <w:tab w:val="left" w:pos="284"/>
        </w:tabs>
        <w:spacing w:before="0" w:after="0"/>
        <w:ind w:left="567"/>
        <w:contextualSpacing/>
        <w:rPr>
          <w:rFonts w:eastAsia="Calibri" w:cstheme="minorHAnsi"/>
          <w:sz w:val="22"/>
          <w:szCs w:val="22"/>
          <w:lang w:eastAsia="en-US"/>
        </w:rPr>
      </w:pPr>
      <w:r w:rsidRPr="0057718C">
        <w:rPr>
          <w:rFonts w:eastAsia="Calibri" w:cstheme="minorHAnsi"/>
          <w:sz w:val="22"/>
          <w:szCs w:val="22"/>
          <w:lang w:eastAsia="en-US"/>
        </w:rPr>
        <w:t>dany dokument nie został załączony (niezależnie od deklaracji wnioskodawcy wyrażonej we wniosku), a z formularza wniosku wynika, że jest to dokument obowiązkowy;</w:t>
      </w:r>
    </w:p>
    <w:p w:rsidR="009D1689" w:rsidRPr="0057718C" w:rsidRDefault="009D1689" w:rsidP="00A00143">
      <w:pPr>
        <w:numPr>
          <w:ilvl w:val="1"/>
          <w:numId w:val="16"/>
        </w:numPr>
        <w:tabs>
          <w:tab w:val="left" w:pos="284"/>
        </w:tabs>
        <w:spacing w:before="0" w:after="0"/>
        <w:ind w:left="567"/>
        <w:contextualSpacing/>
        <w:rPr>
          <w:rFonts w:eastAsia="Calibri" w:cstheme="minorHAnsi"/>
          <w:sz w:val="22"/>
          <w:szCs w:val="22"/>
          <w:lang w:eastAsia="en-US"/>
        </w:rPr>
      </w:pPr>
      <w:r w:rsidRPr="0057718C">
        <w:rPr>
          <w:rFonts w:eastAsia="Calibri" w:cstheme="minorHAnsi"/>
          <w:sz w:val="22"/>
          <w:szCs w:val="22"/>
          <w:lang w:eastAsia="en-US"/>
        </w:rPr>
        <w:t>informacje zawarte we wniosku o przyznanie pomocy oraz załącznikach są rozbieżne.</w:t>
      </w:r>
    </w:p>
    <w:p w:rsidR="00E93F28" w:rsidRPr="0057718C" w:rsidRDefault="00E93F28" w:rsidP="0050630B">
      <w:pPr>
        <w:spacing w:before="0" w:after="0"/>
        <w:rPr>
          <w:rFonts w:eastAsia="Calibri" w:cstheme="minorHAnsi"/>
          <w:sz w:val="22"/>
          <w:szCs w:val="22"/>
          <w:lang w:eastAsia="en-US"/>
        </w:rPr>
      </w:pPr>
    </w:p>
    <w:p w:rsidR="00A60008" w:rsidRPr="0057718C" w:rsidRDefault="00A60008" w:rsidP="0050630B">
      <w:pPr>
        <w:spacing w:before="0" w:after="0"/>
        <w:rPr>
          <w:rFonts w:eastAsia="Calibri" w:cstheme="minorHAnsi"/>
          <w:sz w:val="22"/>
          <w:szCs w:val="22"/>
          <w:lang w:eastAsia="en-US"/>
        </w:rPr>
      </w:pPr>
      <w:r w:rsidRPr="0057718C">
        <w:rPr>
          <w:rFonts w:eastAsia="Calibri" w:cstheme="minorHAnsi"/>
          <w:sz w:val="22"/>
          <w:szCs w:val="22"/>
          <w:lang w:eastAsia="en-US"/>
        </w:rPr>
        <w:t xml:space="preserve"> W przypadku, gdy we wniosku o przyznanie pomocy zawarty jest e-mail, </w:t>
      </w:r>
      <w:r w:rsidR="006E6B14" w:rsidRPr="0057718C">
        <w:rPr>
          <w:rFonts w:eastAsia="Calibri" w:cstheme="minorHAnsi"/>
          <w:sz w:val="22"/>
          <w:szCs w:val="22"/>
          <w:lang w:eastAsia="en-US"/>
        </w:rPr>
        <w:t>wezwanie,  o</w:t>
      </w:r>
      <w:r w:rsidR="0050630B" w:rsidRPr="0057718C">
        <w:rPr>
          <w:rFonts w:eastAsia="Calibri" w:cstheme="minorHAnsi"/>
          <w:sz w:val="22"/>
          <w:szCs w:val="22"/>
          <w:lang w:eastAsia="en-US"/>
        </w:rPr>
        <w:t> </w:t>
      </w:r>
      <w:r w:rsidR="006E6B14" w:rsidRPr="0057718C">
        <w:rPr>
          <w:rFonts w:eastAsia="Calibri" w:cstheme="minorHAnsi"/>
          <w:sz w:val="22"/>
          <w:szCs w:val="22"/>
          <w:lang w:eastAsia="en-US"/>
        </w:rPr>
        <w:t xml:space="preserve">którym mowa powyżej </w:t>
      </w:r>
      <w:r w:rsidRPr="0057718C">
        <w:rPr>
          <w:rFonts w:eastAsia="Calibri" w:cstheme="minorHAnsi"/>
          <w:sz w:val="22"/>
          <w:szCs w:val="22"/>
          <w:lang w:eastAsia="en-US"/>
        </w:rPr>
        <w:t>przekazywane jest jako skan pisma drogą poczty elektronicznej, a</w:t>
      </w:r>
      <w:r w:rsidR="0050630B" w:rsidRPr="0057718C">
        <w:rPr>
          <w:rFonts w:eastAsia="Calibri" w:cstheme="minorHAnsi"/>
          <w:sz w:val="22"/>
          <w:szCs w:val="22"/>
          <w:lang w:eastAsia="en-US"/>
        </w:rPr>
        <w:t> </w:t>
      </w:r>
      <w:r w:rsidRPr="0057718C">
        <w:rPr>
          <w:rFonts w:eastAsia="Calibri" w:cstheme="minorHAnsi"/>
          <w:sz w:val="22"/>
          <w:szCs w:val="22"/>
          <w:lang w:eastAsia="en-US"/>
        </w:rPr>
        <w:t xml:space="preserve">termin wskazany liczy się od dnia następującego po dniu wysłania wezwania. </w:t>
      </w:r>
    </w:p>
    <w:p w:rsidR="00A60008" w:rsidRPr="0057718C" w:rsidRDefault="00A60008" w:rsidP="0050630B">
      <w:pPr>
        <w:spacing w:before="0" w:after="0"/>
        <w:rPr>
          <w:rFonts w:eastAsia="Calibri" w:cstheme="minorHAnsi"/>
          <w:sz w:val="22"/>
          <w:szCs w:val="22"/>
          <w:lang w:eastAsia="en-US"/>
        </w:rPr>
      </w:pPr>
    </w:p>
    <w:p w:rsidR="00A60008" w:rsidRPr="0057718C" w:rsidRDefault="00A60008" w:rsidP="0050630B">
      <w:pPr>
        <w:spacing w:before="0" w:after="0"/>
        <w:rPr>
          <w:rFonts w:eastAsia="Calibri" w:cstheme="minorHAnsi"/>
          <w:sz w:val="22"/>
          <w:szCs w:val="22"/>
          <w:lang w:eastAsia="en-US"/>
        </w:rPr>
      </w:pPr>
      <w:r w:rsidRPr="0057718C">
        <w:rPr>
          <w:rFonts w:eastAsia="Calibri" w:cstheme="minorHAnsi"/>
          <w:sz w:val="22"/>
          <w:szCs w:val="22"/>
          <w:lang w:eastAsia="en-US"/>
        </w:rPr>
        <w:lastRenderedPageBreak/>
        <w:t xml:space="preserve">W przypadku braku we wniosku o przyznanie pomocy adresu e-mail, wezwanie, o którym mowa </w:t>
      </w:r>
      <w:r w:rsidR="006E6B14" w:rsidRPr="0057718C">
        <w:rPr>
          <w:rFonts w:eastAsia="Calibri" w:cstheme="minorHAnsi"/>
          <w:sz w:val="22"/>
          <w:szCs w:val="22"/>
          <w:lang w:eastAsia="en-US"/>
        </w:rPr>
        <w:t xml:space="preserve">powyżej </w:t>
      </w:r>
      <w:r w:rsidRPr="0057718C">
        <w:rPr>
          <w:rFonts w:eastAsia="Calibri" w:cstheme="minorHAnsi"/>
          <w:sz w:val="22"/>
          <w:szCs w:val="22"/>
          <w:lang w:eastAsia="en-US"/>
        </w:rPr>
        <w:t xml:space="preserve">  przekazywane jest </w:t>
      </w:r>
      <w:bookmarkStart w:id="87" w:name="_Hlk497113142"/>
      <w:r w:rsidRPr="0057718C">
        <w:rPr>
          <w:rFonts w:eastAsia="Calibri" w:cstheme="minorHAnsi"/>
          <w:sz w:val="22"/>
          <w:szCs w:val="22"/>
          <w:lang w:eastAsia="en-US"/>
        </w:rPr>
        <w:t xml:space="preserve">listem poleconym za zwrotnym potwierdzeniem odbioru </w:t>
      </w:r>
      <w:bookmarkEnd w:id="87"/>
      <w:r w:rsidRPr="0057718C">
        <w:rPr>
          <w:rFonts w:eastAsia="Calibri" w:cstheme="minorHAnsi"/>
          <w:sz w:val="22"/>
          <w:szCs w:val="22"/>
          <w:lang w:eastAsia="en-US"/>
        </w:rPr>
        <w:t>(oryginał pisma),  a termin liczy się od dnia doręczenia niniejszego wezwania.</w:t>
      </w:r>
    </w:p>
    <w:p w:rsidR="00A60008" w:rsidRPr="0057718C" w:rsidRDefault="00A60008" w:rsidP="0050630B">
      <w:pPr>
        <w:autoSpaceDE w:val="0"/>
        <w:autoSpaceDN w:val="0"/>
        <w:adjustRightInd w:val="0"/>
        <w:spacing w:after="0"/>
        <w:rPr>
          <w:rFonts w:eastAsia="Calibri" w:cstheme="minorHAnsi"/>
          <w:sz w:val="22"/>
          <w:szCs w:val="22"/>
          <w:lang w:eastAsia="en-US"/>
        </w:rPr>
      </w:pPr>
      <w:r w:rsidRPr="0057718C">
        <w:rPr>
          <w:rFonts w:eastAsia="Calibri" w:cstheme="minorHAnsi"/>
          <w:sz w:val="22"/>
          <w:szCs w:val="22"/>
          <w:lang w:eastAsia="en-US"/>
        </w:rPr>
        <w:t>Wszelkie wyjaśnienia lub dokumenty niezbędne do oceny zgodności operacji z LSR, wyboru operacji lub ustalenia kwoty wsparcia powinny być doręczone do biura LGD w formie papierowej bezpośrednio przez Wnioskodawcę lub osobę upoważnioną do reprezentowania Wnioskodawcy (decyduje data wpływu dokumentów do LGD) lub drogą pocztową (liczy się data</w:t>
      </w:r>
      <w:r w:rsidR="00917D68" w:rsidRPr="0057718C">
        <w:rPr>
          <w:rFonts w:eastAsia="Calibri" w:cstheme="minorHAnsi"/>
          <w:sz w:val="22"/>
          <w:szCs w:val="22"/>
          <w:lang w:eastAsia="en-US"/>
        </w:rPr>
        <w:t xml:space="preserve"> ze stempla pocztowego).</w:t>
      </w:r>
    </w:p>
    <w:p w:rsidR="00917D68" w:rsidRPr="0057718C" w:rsidRDefault="003A4357" w:rsidP="0050630B">
      <w:pPr>
        <w:autoSpaceDE w:val="0"/>
        <w:autoSpaceDN w:val="0"/>
        <w:adjustRightInd w:val="0"/>
        <w:spacing w:after="0"/>
        <w:rPr>
          <w:rFonts w:cstheme="minorHAnsi"/>
          <w:sz w:val="22"/>
          <w:szCs w:val="22"/>
        </w:rPr>
      </w:pPr>
      <w:r w:rsidRPr="0057718C">
        <w:rPr>
          <w:rFonts w:cstheme="minorHAnsi"/>
          <w:sz w:val="22"/>
          <w:szCs w:val="22"/>
        </w:rPr>
        <w:t>Podmiot ubiegający się o wsparcie, o którym mowa w art. 35 ust.1 lit.</w:t>
      </w:r>
      <w:r w:rsidR="005262CB" w:rsidRPr="0057718C">
        <w:rPr>
          <w:rFonts w:cstheme="minorHAnsi"/>
          <w:sz w:val="22"/>
          <w:szCs w:val="22"/>
        </w:rPr>
        <w:t xml:space="preserve"> </w:t>
      </w:r>
      <w:r w:rsidRPr="0057718C">
        <w:rPr>
          <w:rFonts w:cstheme="minorHAnsi"/>
          <w:sz w:val="22"/>
          <w:szCs w:val="22"/>
        </w:rPr>
        <w:t xml:space="preserve">b  Rozporządzenia nr 1303/2013, jest obowiązany przedstawić dowody oraz składa wyjaśnienia niezbędne do oceny zgodności operacji z </w:t>
      </w:r>
      <w:r w:rsidR="006E6B14" w:rsidRPr="0057718C">
        <w:rPr>
          <w:rFonts w:cstheme="minorHAnsi"/>
          <w:sz w:val="22"/>
          <w:szCs w:val="22"/>
        </w:rPr>
        <w:t>L</w:t>
      </w:r>
      <w:r w:rsidRPr="0057718C">
        <w:rPr>
          <w:rFonts w:cstheme="minorHAnsi"/>
          <w:sz w:val="22"/>
          <w:szCs w:val="22"/>
        </w:rPr>
        <w:t>SR, wyboru operacji lub ustalenia kwoty wsparcia zgodnie z prawdą</w:t>
      </w:r>
      <w:r w:rsidR="00286762" w:rsidRPr="0057718C">
        <w:rPr>
          <w:rFonts w:cstheme="minorHAnsi"/>
          <w:sz w:val="22"/>
          <w:szCs w:val="22"/>
        </w:rPr>
        <w:t xml:space="preserve">  i bez zatajania czegokolwiek. Ciężar udowodnienia faktu spoczywa na podmiocie, który </w:t>
      </w:r>
      <w:r w:rsidR="006E6B14" w:rsidRPr="0057718C">
        <w:rPr>
          <w:rFonts w:cstheme="minorHAnsi"/>
          <w:sz w:val="22"/>
          <w:szCs w:val="22"/>
        </w:rPr>
        <w:t xml:space="preserve">z </w:t>
      </w:r>
      <w:r w:rsidR="00286762" w:rsidRPr="0057718C">
        <w:rPr>
          <w:rFonts w:cstheme="minorHAnsi"/>
          <w:sz w:val="22"/>
          <w:szCs w:val="22"/>
        </w:rPr>
        <w:t>tego faktu wywodzi skutki prawne.</w:t>
      </w:r>
    </w:p>
    <w:p w:rsidR="00CC6297" w:rsidRPr="0057718C" w:rsidRDefault="00CC6297" w:rsidP="0050630B">
      <w:pPr>
        <w:autoSpaceDE w:val="0"/>
        <w:autoSpaceDN w:val="0"/>
        <w:adjustRightInd w:val="0"/>
        <w:spacing w:after="0"/>
        <w:rPr>
          <w:rFonts w:cstheme="minorHAnsi"/>
          <w:b/>
          <w:sz w:val="22"/>
          <w:szCs w:val="22"/>
        </w:rPr>
      </w:pPr>
      <w:r w:rsidRPr="0057718C">
        <w:rPr>
          <w:rFonts w:cstheme="minorHAnsi"/>
          <w:b/>
          <w:sz w:val="22"/>
          <w:szCs w:val="22"/>
        </w:rPr>
        <w:t>Ostateczna weryfikacja kwalifikowalności operacji odbywa się w Zarządzie W</w:t>
      </w:r>
      <w:r w:rsidR="003D0430" w:rsidRPr="0057718C">
        <w:rPr>
          <w:rFonts w:cstheme="minorHAnsi"/>
          <w:b/>
          <w:sz w:val="22"/>
          <w:szCs w:val="22"/>
        </w:rPr>
        <w:t>ojewództwa (Departament</w:t>
      </w:r>
      <w:r w:rsidR="00AD1714" w:rsidRPr="0057718C">
        <w:rPr>
          <w:rFonts w:cstheme="minorHAnsi"/>
          <w:b/>
          <w:sz w:val="22"/>
          <w:szCs w:val="22"/>
        </w:rPr>
        <w:t xml:space="preserve"> Europejskiego Funduszu Rozwoju Regionalnego </w:t>
      </w:r>
      <w:r w:rsidRPr="0057718C">
        <w:rPr>
          <w:rFonts w:cstheme="minorHAnsi"/>
          <w:b/>
          <w:sz w:val="22"/>
          <w:szCs w:val="22"/>
        </w:rPr>
        <w:t>w ramach RPOWP 2014-2020)</w:t>
      </w:r>
      <w:r w:rsidR="009521D4" w:rsidRPr="0057718C">
        <w:rPr>
          <w:rFonts w:cstheme="minorHAnsi"/>
          <w:b/>
          <w:sz w:val="22"/>
          <w:szCs w:val="22"/>
        </w:rPr>
        <w:t>.</w:t>
      </w:r>
      <w:r w:rsidRPr="0057718C">
        <w:rPr>
          <w:rFonts w:cstheme="minorHAnsi"/>
          <w:b/>
          <w:sz w:val="22"/>
          <w:szCs w:val="22"/>
        </w:rPr>
        <w:t xml:space="preserve">   </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Przekazane Zarządowi Województwa wnioski o dofinansowanie zostaną zweryfikowane pod kątem spełnienia warunków udzielenia wsparcia zgodnie z Listą warunków udzielenia wsparcia (</w:t>
      </w:r>
      <w:r w:rsidR="00F24390" w:rsidRPr="0057718C">
        <w:rPr>
          <w:rFonts w:cstheme="minorHAnsi"/>
          <w:sz w:val="22"/>
          <w:szCs w:val="22"/>
        </w:rPr>
        <w:t xml:space="preserve">załącznik nr </w:t>
      </w:r>
      <w:r w:rsidR="006B5B90" w:rsidRPr="0057718C">
        <w:rPr>
          <w:rFonts w:cstheme="minorHAnsi"/>
          <w:sz w:val="22"/>
          <w:szCs w:val="22"/>
        </w:rPr>
        <w:t>2</w:t>
      </w:r>
      <w:r w:rsidR="00F24390" w:rsidRPr="0057718C">
        <w:rPr>
          <w:rFonts w:cstheme="minorHAnsi"/>
          <w:sz w:val="22"/>
          <w:szCs w:val="22"/>
        </w:rPr>
        <w:t xml:space="preserve"> do o</w:t>
      </w:r>
      <w:r w:rsidRPr="0057718C">
        <w:rPr>
          <w:rFonts w:cstheme="minorHAnsi"/>
          <w:sz w:val="22"/>
          <w:szCs w:val="22"/>
        </w:rPr>
        <w:t>głoszenia). Jeżeli wniosek o przyznanie pomocy zawiera braki lub oczywiste omyłki, IZ RPOWP wzywa podmiot ubiegający się o przyznanie pomocy, w</w:t>
      </w:r>
      <w:r w:rsidR="0050630B" w:rsidRPr="0057718C">
        <w:rPr>
          <w:rFonts w:cstheme="minorHAnsi"/>
          <w:sz w:val="22"/>
          <w:szCs w:val="22"/>
        </w:rPr>
        <w:t> </w:t>
      </w:r>
      <w:r w:rsidRPr="0057718C">
        <w:rPr>
          <w:rFonts w:cstheme="minorHAnsi"/>
          <w:sz w:val="22"/>
          <w:szCs w:val="22"/>
        </w:rPr>
        <w:t>formie pisemnej, do ich usunięcia w terminie 7 dni.  Jeżeli podmiot ubiegający się o</w:t>
      </w:r>
      <w:r w:rsidR="00501C96" w:rsidRPr="0057718C">
        <w:rPr>
          <w:rFonts w:cstheme="minorHAnsi"/>
          <w:sz w:val="22"/>
          <w:szCs w:val="22"/>
        </w:rPr>
        <w:t> </w:t>
      </w:r>
      <w:r w:rsidRPr="0057718C">
        <w:rPr>
          <w:rFonts w:cstheme="minorHAnsi"/>
          <w:sz w:val="22"/>
          <w:szCs w:val="22"/>
        </w:rPr>
        <w:t xml:space="preserve">przyznanie pomocy, pomimo wezwania do usunięcia braków, nie usunął ich w terminie, wniosek pozostawiony jest bez rozpatrzenia, o czym IZ RPOWP informuje podmiot ubiegający się o przyznanie pomocy w formie pisemnej. </w:t>
      </w:r>
    </w:p>
    <w:p w:rsidR="007C0494" w:rsidRPr="0057718C" w:rsidRDefault="00CC6297" w:rsidP="0050630B">
      <w:pPr>
        <w:autoSpaceDE w:val="0"/>
        <w:autoSpaceDN w:val="0"/>
        <w:adjustRightInd w:val="0"/>
        <w:spacing w:after="0"/>
        <w:rPr>
          <w:rFonts w:cstheme="minorHAnsi"/>
          <w:sz w:val="22"/>
          <w:szCs w:val="22"/>
        </w:rPr>
      </w:pPr>
      <w:r w:rsidRPr="0057718C">
        <w:rPr>
          <w:rFonts w:cstheme="minorHAnsi"/>
          <w:b/>
          <w:bCs/>
          <w:sz w:val="22"/>
          <w:szCs w:val="22"/>
        </w:rPr>
        <w:t>W przypadku usunięcia wskazanych uchybień (przede wszystkim w związku z niespełnieniem warunków technicznych) zarówno w wersji elektronicznej jak i papierowej wniosku, wraz z uzupełnionym wnioskiem Wnioskodawca składa oświadczenie, iż nie dokonał zmian w punktach innych niż wskazane w piśmie IZ RPOWP.</w:t>
      </w:r>
      <w:r w:rsidR="007C0494" w:rsidRPr="0057718C">
        <w:rPr>
          <w:rFonts w:cstheme="minorHAnsi"/>
          <w:sz w:val="22"/>
          <w:szCs w:val="22"/>
        </w:rPr>
        <w:t xml:space="preserv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Możliwe do jednorazowego uzupełnienia braki formalne oraz oczywiste omyłki dotyczą w</w:t>
      </w:r>
      <w:r w:rsidR="0050630B" w:rsidRPr="0057718C">
        <w:rPr>
          <w:rFonts w:cstheme="minorHAnsi"/>
          <w:bCs/>
          <w:sz w:val="22"/>
          <w:szCs w:val="22"/>
        </w:rPr>
        <w:t> </w:t>
      </w:r>
      <w:r w:rsidRPr="0057718C">
        <w:rPr>
          <w:rFonts w:cstheme="minorHAnsi"/>
          <w:bCs/>
          <w:sz w:val="22"/>
          <w:szCs w:val="22"/>
        </w:rPr>
        <w:t>szczególności:</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uzupełnienia podpisów i pieczątek</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błędów pisarskich</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dostarczenia tylko jednego kompletu dokumentacji, tj. wniosku wraz z załącznikami</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nieczytelności kopii załączników</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braku potwierdzenia za zgodność z oryginałem kopii złożonych dokumentów</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korekty w zakresie omyłek rachunkowych</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uzupełnienia brakujących załączników do wniosku o dofinansowanie (nie dopuszcza się uzupełniania Analizy Wykonalności Projektu oraz modelu finansowego, w przypadku, gdy nie dostarczono zarówno wersji papierowej jak i elektronicznej ww. załączników).</w:t>
      </w:r>
    </w:p>
    <w:p w:rsidR="007C0494"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Dodatkowo IZ może wezwać do uzupełnienia/poprawy innych elementów wniosku niewymienionych powyżej, których nie przewidziano na etapie formułowania niniejszych Warunków udzielenia wsparcia, a ich uzupełnienie/poprawa nie będzie skutkować istotną modyfikacją, o której mowa w art. 43 ust. 2 ustawy wdrożeniowej.</w:t>
      </w:r>
    </w:p>
    <w:p w:rsidR="00CA40A7"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 xml:space="preserve">Oczywistą omyłką jest to widoczna, łatwa do zauważenia, niezamierzona niedokładność lub niespójność, oczywistość omyłki powinna wynikać bądź z natury samego błędu bądź z porównania </w:t>
      </w:r>
      <w:r w:rsidRPr="0057718C">
        <w:rPr>
          <w:rFonts w:cstheme="minorHAnsi"/>
          <w:bCs/>
          <w:sz w:val="22"/>
          <w:szCs w:val="22"/>
        </w:rPr>
        <w:lastRenderedPageBreak/>
        <w:t>poszczególnych treści zawartych w dokumentacji projektowej; polega ona w</w:t>
      </w:r>
      <w:r w:rsidR="0050630B" w:rsidRPr="0057718C">
        <w:rPr>
          <w:rFonts w:cstheme="minorHAnsi"/>
          <w:bCs/>
          <w:sz w:val="22"/>
          <w:szCs w:val="22"/>
        </w:rPr>
        <w:t> </w:t>
      </w:r>
      <w:r w:rsidRPr="0057718C">
        <w:rPr>
          <w:rFonts w:cstheme="minorHAnsi"/>
          <w:bCs/>
          <w:sz w:val="22"/>
          <w:szCs w:val="22"/>
        </w:rPr>
        <w:t xml:space="preserve">szczególności na błędzie pisarskim, rachunkowym lub innej oczywistej omyłce. </w:t>
      </w:r>
    </w:p>
    <w:p w:rsidR="007C0494"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Braki formalne to takie warunki szczególne, które zostały określone w Regulaminie konkursu jako te, które muszą być spełnione przy wnoszeniu wniosku o dofinansowanie projektu i bez spełnienia, których wniosek o</w:t>
      </w:r>
      <w:r w:rsidR="00501C96" w:rsidRPr="0057718C">
        <w:rPr>
          <w:rFonts w:cstheme="minorHAnsi"/>
          <w:bCs/>
          <w:sz w:val="22"/>
          <w:szCs w:val="22"/>
        </w:rPr>
        <w:t> </w:t>
      </w:r>
      <w:r w:rsidRPr="0057718C">
        <w:rPr>
          <w:rFonts w:cstheme="minorHAnsi"/>
          <w:bCs/>
          <w:sz w:val="22"/>
          <w:szCs w:val="22"/>
        </w:rPr>
        <w:t xml:space="preserve">dofinansowanie projektu nie może otrzymać prawidłowego biegu.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Uzupełnienie wniosku o dofinansowanie projektu lub poprawienie w nim oczywistej omyłki nie może prowadzić do jego istotnej modyfikacji.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Przez „istotne modyfikacje” należy rozumieć nieuzasadnione zmiany, tj. wykraczające poza braki formalne</w:t>
      </w:r>
      <w:r w:rsidR="00584CD5" w:rsidRPr="0057718C">
        <w:rPr>
          <w:rFonts w:cstheme="minorHAnsi"/>
          <w:bCs/>
          <w:sz w:val="22"/>
          <w:szCs w:val="22"/>
        </w:rPr>
        <w:t xml:space="preserve"> </w:t>
      </w:r>
      <w:r w:rsidRPr="0057718C">
        <w:rPr>
          <w:rFonts w:cstheme="minorHAnsi"/>
          <w:bCs/>
          <w:sz w:val="22"/>
          <w:szCs w:val="22"/>
        </w:rPr>
        <w:t xml:space="preserve">lub/i oczywiste omyłki, w szczególności dotyczące: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zakresu rzeczowego projektu (w tym kategorii wydatków),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wartości projektu (kwota dofinansowania, wydatki kwalifikowalne),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wartości wskaźników,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terminów realizacji projektu,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celów projektu.</w:t>
      </w: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 xml:space="preserve">Podpisanie umowy o dofinansowanie </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Zgodnie z art. 23 ust. 4 ustawy o RLKS, jeżeli są spełnione warunki udzielenia wsparcia, Zarząd Województwa Podlaskiego udziela wsparcia i podpisuje umowę o dofinansowanie projektu</w:t>
      </w:r>
      <w:r w:rsidR="00B65091" w:rsidRPr="0057718C">
        <w:rPr>
          <w:rFonts w:cstheme="minorHAnsi"/>
          <w:sz w:val="22"/>
          <w:szCs w:val="22"/>
        </w:rPr>
        <w:t xml:space="preserve"> (wzór,</w:t>
      </w:r>
      <w:r w:rsidR="00D845A3" w:rsidRPr="0057718C">
        <w:rPr>
          <w:rFonts w:cstheme="minorHAnsi"/>
          <w:sz w:val="22"/>
          <w:szCs w:val="22"/>
        </w:rPr>
        <w:t xml:space="preserve"> </w:t>
      </w:r>
      <w:r w:rsidR="00242D6F" w:rsidRPr="0057718C">
        <w:rPr>
          <w:rFonts w:cstheme="minorHAnsi"/>
          <w:sz w:val="22"/>
          <w:szCs w:val="22"/>
        </w:rPr>
        <w:t xml:space="preserve">minimalnego zakresu </w:t>
      </w:r>
      <w:r w:rsidR="00B65091" w:rsidRPr="0057718C">
        <w:rPr>
          <w:rFonts w:cstheme="minorHAnsi"/>
          <w:sz w:val="22"/>
          <w:szCs w:val="22"/>
        </w:rPr>
        <w:t xml:space="preserve"> umowy o dofinansowanie projektu współfinansowanego ze środków EFRR, realizowanego przez inne podmioty n</w:t>
      </w:r>
      <w:r w:rsidR="00F24390" w:rsidRPr="0057718C">
        <w:rPr>
          <w:rFonts w:cstheme="minorHAnsi"/>
          <w:sz w:val="22"/>
          <w:szCs w:val="22"/>
        </w:rPr>
        <w:t xml:space="preserve">iż LGD – </w:t>
      </w:r>
      <w:r w:rsidR="00812E24">
        <w:rPr>
          <w:rFonts w:cstheme="minorHAnsi"/>
          <w:b/>
          <w:sz w:val="22"/>
          <w:szCs w:val="22"/>
        </w:rPr>
        <w:t>załącznik nr 8</w:t>
      </w:r>
      <w:r w:rsidR="00F24390" w:rsidRPr="0057718C">
        <w:rPr>
          <w:rFonts w:cstheme="minorHAnsi"/>
          <w:b/>
          <w:sz w:val="22"/>
          <w:szCs w:val="22"/>
        </w:rPr>
        <w:t xml:space="preserve"> do ogłoszenia</w:t>
      </w:r>
      <w:r w:rsidR="00B65091" w:rsidRPr="0057718C">
        <w:rPr>
          <w:rFonts w:cstheme="minorHAnsi"/>
          <w:sz w:val="22"/>
          <w:szCs w:val="22"/>
        </w:rPr>
        <w:t>.</w:t>
      </w:r>
      <w:r w:rsidRPr="0057718C">
        <w:rPr>
          <w:rFonts w:cstheme="minorHAnsi"/>
          <w:sz w:val="22"/>
          <w:szCs w:val="22"/>
        </w:rPr>
        <w:t xml:space="preserve"> </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Podstawą wszczęcia działań zmierzających do przygotowania umowy o dofinansowanie projektu jest posiadanie aktualnych dokumentów niezbędnych do podpisania ww. umowy: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uaktualnionego wniosku o dofinansowanie (w zakresie, który nie wpływa na ocenę projektu), który stanowi załącznik do umowy,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ostatecznego pozwolenia na budowę – jeśli nie zostało dołączone na etapie składania wniosku o</w:t>
      </w:r>
      <w:r w:rsidR="00501C96" w:rsidRPr="0057718C">
        <w:rPr>
          <w:rFonts w:cstheme="minorHAnsi"/>
          <w:sz w:val="22"/>
          <w:szCs w:val="22"/>
        </w:rPr>
        <w:t> </w:t>
      </w:r>
      <w:r w:rsidRPr="0057718C">
        <w:rPr>
          <w:rFonts w:cstheme="minorHAnsi"/>
          <w:sz w:val="22"/>
          <w:szCs w:val="22"/>
        </w:rPr>
        <w:t>dofinansowanie projektu (jeśli dotyczy),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aktualne zaświadczenie o nie zaleganiu z należnościami wobec Skarbu Państwa wydane przez właściwy organ podatkowy i przez właściwy oddział Zakładu Ubezpieczeń Społecznych nie starszych niż 3 miesiące. Z obowiązku przedłożenia powyższych zaświadczeń zwolnione są jednostki samorządu terytorialnego oraz ich jednostki organizacyjne,</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wskazanie wyodrębnionego rachunku bankowego Wnioskodawcy do obsługi projektu,</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dokumenty potwierdzające zabezpieczenie wkładu własnego,</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pełnomocnictwa osób upoważnionych do podpisywania umowy w imieniu Wnioskodawcy (jeśli dotyczy),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harmonogramu płatności,</w:t>
      </w:r>
    </w:p>
    <w:p w:rsidR="00491B9E" w:rsidRPr="0057718C" w:rsidRDefault="00F24390" w:rsidP="00E83402">
      <w:pPr>
        <w:pStyle w:val="Akapitzlist"/>
        <w:numPr>
          <w:ilvl w:val="0"/>
          <w:numId w:val="11"/>
        </w:numPr>
        <w:spacing w:after="0"/>
        <w:rPr>
          <w:rFonts w:cstheme="minorHAnsi"/>
          <w:sz w:val="22"/>
          <w:szCs w:val="22"/>
        </w:rPr>
      </w:pPr>
      <w:r w:rsidRPr="0057718C">
        <w:rPr>
          <w:rFonts w:cstheme="minorHAnsi"/>
          <w:sz w:val="22"/>
          <w:szCs w:val="22"/>
        </w:rPr>
        <w:t>p</w:t>
      </w:r>
      <w:r w:rsidR="00491B9E" w:rsidRPr="0057718C">
        <w:rPr>
          <w:rFonts w:cstheme="minorHAnsi"/>
          <w:sz w:val="22"/>
          <w:szCs w:val="22"/>
        </w:rPr>
        <w:t>orozumienie w sprawie przetwarzania danych osobowych,</w:t>
      </w:r>
    </w:p>
    <w:p w:rsidR="00491B9E" w:rsidRPr="0057718C" w:rsidRDefault="00F24390" w:rsidP="00E83402">
      <w:pPr>
        <w:pStyle w:val="Akapitzlist"/>
        <w:numPr>
          <w:ilvl w:val="0"/>
          <w:numId w:val="11"/>
        </w:numPr>
        <w:spacing w:after="0"/>
        <w:rPr>
          <w:rFonts w:cstheme="minorHAnsi"/>
          <w:sz w:val="22"/>
          <w:szCs w:val="22"/>
        </w:rPr>
      </w:pPr>
      <w:r w:rsidRPr="0057718C">
        <w:rPr>
          <w:rFonts w:cstheme="minorHAnsi"/>
          <w:sz w:val="22"/>
          <w:szCs w:val="22"/>
        </w:rPr>
        <w:t>o</w:t>
      </w:r>
      <w:r w:rsidR="00491B9E" w:rsidRPr="0057718C">
        <w:rPr>
          <w:rFonts w:cstheme="minorHAnsi"/>
          <w:sz w:val="22"/>
          <w:szCs w:val="22"/>
        </w:rPr>
        <w:t>świadczenie o kwalifikowalności podatku VAT,</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oświadczenia o wszystkich realizowanych przez siebie z funduszy strukturalnych, Funduszu Spójności lub innych funduszy UE projektach,</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 xml:space="preserve">w przypadku Wnioskodawców, którzy zobligowani są do stosowania ustawy Prawo Zamówień Publicznych i rozpoczęli realizację projektów przed złożeniem wniosku o dofinansowanie – komplet dokumentacji </w:t>
      </w:r>
      <w:r w:rsidR="00F24390" w:rsidRPr="0057718C">
        <w:rPr>
          <w:rFonts w:cstheme="minorHAnsi"/>
          <w:sz w:val="22"/>
          <w:szCs w:val="22"/>
        </w:rPr>
        <w:t>dotyczącej zamówień publicznych,</w:t>
      </w:r>
    </w:p>
    <w:p w:rsidR="006C17C5"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innych ewentualnych dokumentów uzależnionych od specyfi</w:t>
      </w:r>
      <w:r w:rsidR="00F24390" w:rsidRPr="0057718C">
        <w:rPr>
          <w:rFonts w:cstheme="minorHAnsi"/>
          <w:sz w:val="22"/>
          <w:szCs w:val="22"/>
        </w:rPr>
        <w:t>ki projektu i typu Wnioskodawcy.</w:t>
      </w:r>
    </w:p>
    <w:p w:rsidR="00EB0052" w:rsidRPr="0057718C" w:rsidRDefault="00EB0052" w:rsidP="0050630B">
      <w:pPr>
        <w:spacing w:after="0"/>
        <w:rPr>
          <w:rFonts w:cstheme="minorHAnsi"/>
          <w:sz w:val="22"/>
          <w:szCs w:val="22"/>
        </w:rPr>
      </w:pPr>
      <w:r w:rsidRPr="0057718C">
        <w:rPr>
          <w:rFonts w:cstheme="minorHAnsi"/>
          <w:sz w:val="22"/>
          <w:szCs w:val="22"/>
        </w:rPr>
        <w:lastRenderedPageBreak/>
        <w:t>W ramach aktualnego naboru Wnioskodawca przed podpisaniem umowy o dofinansowanie projektu będzie zobowiązany złożyć oświadczenie (wzór o</w:t>
      </w:r>
      <w:r w:rsidR="00F24390" w:rsidRPr="0057718C">
        <w:rPr>
          <w:rFonts w:cstheme="minorHAnsi"/>
          <w:sz w:val="22"/>
          <w:szCs w:val="22"/>
        </w:rPr>
        <w:t>świadczenia załącznik nr 6</w:t>
      </w:r>
      <w:r w:rsidR="006B5B90" w:rsidRPr="0057718C">
        <w:rPr>
          <w:rFonts w:cstheme="minorHAnsi"/>
          <w:sz w:val="22"/>
          <w:szCs w:val="22"/>
        </w:rPr>
        <w:t>g</w:t>
      </w:r>
      <w:r w:rsidR="00F24390" w:rsidRPr="0057718C">
        <w:rPr>
          <w:rFonts w:cstheme="minorHAnsi"/>
          <w:sz w:val="22"/>
          <w:szCs w:val="22"/>
        </w:rPr>
        <w:t xml:space="preserve"> </w:t>
      </w:r>
      <w:r w:rsidR="0042089A" w:rsidRPr="0057718C">
        <w:rPr>
          <w:rFonts w:cstheme="minorHAnsi"/>
          <w:sz w:val="22"/>
          <w:szCs w:val="22"/>
        </w:rPr>
        <w:t>do wniosku o dofinansowanie</w:t>
      </w:r>
      <w:r w:rsidRPr="0057718C">
        <w:rPr>
          <w:rFonts w:cstheme="minorHAnsi"/>
          <w:sz w:val="22"/>
          <w:szCs w:val="22"/>
        </w:rPr>
        <w:t>), iż nie zalega z informacją wobec niżej wymienionych rejestrów prowadzonych w Generalnej Dyrekcji Ochrony Środowiska (GDOŚ):</w:t>
      </w:r>
    </w:p>
    <w:p w:rsidR="00EB0052" w:rsidRPr="0057718C" w:rsidRDefault="00EB0052" w:rsidP="00E83402">
      <w:pPr>
        <w:pStyle w:val="Akapitzlist"/>
        <w:numPr>
          <w:ilvl w:val="0"/>
          <w:numId w:val="9"/>
        </w:numPr>
        <w:spacing w:after="0"/>
        <w:rPr>
          <w:rFonts w:cstheme="minorHAnsi"/>
          <w:sz w:val="22"/>
          <w:szCs w:val="22"/>
        </w:rPr>
      </w:pPr>
      <w:r w:rsidRPr="0057718C">
        <w:rPr>
          <w:rFonts w:cstheme="minorHAnsi"/>
          <w:sz w:val="22"/>
          <w:szCs w:val="22"/>
        </w:rP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późn. zm.);</w:t>
      </w:r>
    </w:p>
    <w:p w:rsidR="00491B9E" w:rsidRPr="0057718C" w:rsidRDefault="00EB0052" w:rsidP="00E83402">
      <w:pPr>
        <w:pStyle w:val="Akapitzlist"/>
        <w:numPr>
          <w:ilvl w:val="0"/>
          <w:numId w:val="9"/>
        </w:numPr>
        <w:spacing w:after="0"/>
        <w:rPr>
          <w:rFonts w:cstheme="minorHAnsi"/>
          <w:sz w:val="22"/>
          <w:szCs w:val="22"/>
        </w:rPr>
      </w:pPr>
      <w:r w:rsidRPr="0057718C">
        <w:rPr>
          <w:rFonts w:cstheme="minorHAnsi"/>
          <w:sz w:val="22"/>
          <w:szCs w:val="22"/>
        </w:rPr>
        <w:t>centralnego rejestru form ochrony przyrody, o którym mowa w art. 113 ustawy z dnia 16 kwietnia 2004 r. o ochronie przyrody (Dz. U. z 2013 r. poz. 627 z późn. zm.).</w:t>
      </w:r>
    </w:p>
    <w:p w:rsidR="00CC6297" w:rsidRPr="0057718C" w:rsidRDefault="00CC6297" w:rsidP="0050630B">
      <w:pPr>
        <w:pStyle w:val="Stopka"/>
        <w:spacing w:line="276" w:lineRule="auto"/>
        <w:rPr>
          <w:rFonts w:cstheme="minorHAnsi"/>
          <w:sz w:val="22"/>
          <w:szCs w:val="22"/>
        </w:rPr>
      </w:pPr>
      <w:r w:rsidRPr="0057718C">
        <w:rPr>
          <w:rFonts w:cstheme="minorHAnsi"/>
          <w:sz w:val="22"/>
          <w:szCs w:val="22"/>
        </w:rPr>
        <w:t>Umowę o dofinansowanie projektu z Wnioskodawcą podpisuje Województwo Podlaskie, w</w:t>
      </w:r>
      <w:r w:rsidR="0050630B" w:rsidRPr="0057718C">
        <w:rPr>
          <w:rFonts w:cstheme="minorHAnsi"/>
          <w:sz w:val="22"/>
          <w:szCs w:val="22"/>
        </w:rPr>
        <w:t> </w:t>
      </w:r>
      <w:r w:rsidRPr="0057718C">
        <w:rPr>
          <w:rFonts w:cstheme="minorHAnsi"/>
          <w:sz w:val="22"/>
          <w:szCs w:val="22"/>
        </w:rPr>
        <w:t>imieniu którego działa Zarząd Województwa Podlaskiego, w terminie 30 dni roboczych od daty wysłania do Wnioskodawcy pisma dotyczącego spełnienia warunków udzielenia wsparcia i przygotowania niezbędnych dokumentów do przygotowania umowy. W</w:t>
      </w:r>
      <w:r w:rsidR="0050630B" w:rsidRPr="0057718C">
        <w:rPr>
          <w:rFonts w:cstheme="minorHAnsi"/>
          <w:sz w:val="22"/>
          <w:szCs w:val="22"/>
        </w:rPr>
        <w:t> </w:t>
      </w:r>
      <w:r w:rsidRPr="0057718C">
        <w:rPr>
          <w:rFonts w:cstheme="minorHAnsi"/>
          <w:sz w:val="22"/>
          <w:szCs w:val="22"/>
        </w:rPr>
        <w:t>szczególnych przypadkach, termin ten może zostać wydłużony, o czym Wnioskodawca informowany jest w formie pisemnej.</w:t>
      </w:r>
    </w:p>
    <w:p w:rsidR="00CC6297" w:rsidRPr="0057718C" w:rsidRDefault="00CC6297" w:rsidP="0050630B">
      <w:pPr>
        <w:pStyle w:val="Bezodstpw"/>
        <w:spacing w:line="276" w:lineRule="auto"/>
        <w:rPr>
          <w:rFonts w:cstheme="minorHAnsi"/>
          <w:b/>
          <w:sz w:val="22"/>
          <w:szCs w:val="22"/>
        </w:rPr>
      </w:pPr>
      <w:bookmarkStart w:id="88" w:name="_Toc464468411"/>
      <w:bookmarkStart w:id="89" w:name="_Toc468256238"/>
      <w:bookmarkStart w:id="90" w:name="_Toc472327106"/>
      <w:r w:rsidRPr="0057718C">
        <w:rPr>
          <w:rFonts w:cstheme="minorHAnsi"/>
          <w:b/>
          <w:sz w:val="22"/>
          <w:szCs w:val="22"/>
        </w:rPr>
        <w:t>V.4.2. Zabezpieczenie prawidłowej realizacji umowy</w:t>
      </w:r>
      <w:bookmarkEnd w:id="88"/>
      <w:bookmarkEnd w:id="89"/>
      <w:bookmarkEnd w:id="90"/>
    </w:p>
    <w:p w:rsidR="00EF14D6" w:rsidRPr="0057718C" w:rsidRDefault="00EF14D6" w:rsidP="0050630B">
      <w:pPr>
        <w:autoSpaceDE w:val="0"/>
        <w:autoSpaceDN w:val="0"/>
        <w:adjustRightInd w:val="0"/>
        <w:spacing w:after="0"/>
        <w:rPr>
          <w:rFonts w:cstheme="minorHAnsi"/>
          <w:sz w:val="22"/>
          <w:szCs w:val="22"/>
        </w:rPr>
      </w:pPr>
      <w:r w:rsidRPr="0057718C">
        <w:rPr>
          <w:rFonts w:cstheme="minorHAnsi"/>
          <w:sz w:val="22"/>
          <w:szCs w:val="22"/>
        </w:rPr>
        <w:t>Beneficjent zobowiązany jest do wniesienia zabezpieczenia należytego wykonania zobowiązań wynikających z</w:t>
      </w:r>
      <w:r w:rsidR="00501C96" w:rsidRPr="0057718C">
        <w:rPr>
          <w:rFonts w:cstheme="minorHAnsi"/>
          <w:sz w:val="22"/>
          <w:szCs w:val="22"/>
        </w:rPr>
        <w:t> </w:t>
      </w:r>
      <w:r w:rsidR="00FF0BF0" w:rsidRPr="0057718C">
        <w:rPr>
          <w:rFonts w:cstheme="minorHAnsi"/>
          <w:sz w:val="22"/>
          <w:szCs w:val="22"/>
        </w:rPr>
        <w:t>§</w:t>
      </w:r>
      <w:r w:rsidR="0050630B" w:rsidRPr="0057718C">
        <w:rPr>
          <w:rFonts w:cstheme="minorHAnsi"/>
          <w:sz w:val="22"/>
          <w:szCs w:val="22"/>
        </w:rPr>
        <w:t> </w:t>
      </w:r>
      <w:r w:rsidR="00FF0BF0" w:rsidRPr="0057718C">
        <w:rPr>
          <w:rFonts w:cstheme="minorHAnsi"/>
          <w:sz w:val="22"/>
          <w:szCs w:val="22"/>
        </w:rPr>
        <w:t>5</w:t>
      </w:r>
      <w:r w:rsidRPr="0057718C">
        <w:rPr>
          <w:rFonts w:cstheme="minorHAnsi"/>
          <w:sz w:val="22"/>
          <w:szCs w:val="22"/>
        </w:rPr>
        <w:t xml:space="preserve"> Umowy na kwotę wartości dofinansowania w formie weksla in blanco wraz z deklaracją wekslową nie później niż w terminie 15 dni kalendarzowych od dnia zawarcia Umowy, a jeśli ustanowienie zabezpiecz</w:t>
      </w:r>
      <w:r w:rsidR="00FF0BF0" w:rsidRPr="0057718C">
        <w:rPr>
          <w:rFonts w:cstheme="minorHAnsi"/>
          <w:sz w:val="22"/>
          <w:szCs w:val="22"/>
        </w:rPr>
        <w:t>enia w</w:t>
      </w:r>
      <w:r w:rsidR="0050630B" w:rsidRPr="0057718C">
        <w:rPr>
          <w:rFonts w:cstheme="minorHAnsi"/>
          <w:sz w:val="22"/>
          <w:szCs w:val="22"/>
        </w:rPr>
        <w:t> </w:t>
      </w:r>
      <w:r w:rsidR="00FF0BF0" w:rsidRPr="0057718C">
        <w:rPr>
          <w:rFonts w:cstheme="minorHAnsi"/>
          <w:sz w:val="22"/>
          <w:szCs w:val="22"/>
        </w:rPr>
        <w:t xml:space="preserve">tej formie nie jest </w:t>
      </w:r>
      <w:r w:rsidRPr="0057718C">
        <w:rPr>
          <w:rFonts w:cstheme="minorHAnsi"/>
          <w:sz w:val="22"/>
          <w:szCs w:val="22"/>
        </w:rPr>
        <w:t xml:space="preserve"> możliwe, w</w:t>
      </w:r>
      <w:r w:rsidR="0050630B" w:rsidRPr="0057718C">
        <w:rPr>
          <w:rFonts w:cstheme="minorHAnsi"/>
          <w:sz w:val="22"/>
          <w:szCs w:val="22"/>
        </w:rPr>
        <w:t> </w:t>
      </w:r>
      <w:r w:rsidRPr="0057718C">
        <w:rPr>
          <w:rFonts w:cstheme="minorHAnsi"/>
          <w:sz w:val="22"/>
          <w:szCs w:val="22"/>
        </w:rPr>
        <w:t xml:space="preserve">jednej z form określonych w </w:t>
      </w:r>
      <w:r w:rsidR="006265C6" w:rsidRPr="0057718C">
        <w:rPr>
          <w:rFonts w:cstheme="minorHAnsi"/>
          <w:sz w:val="22"/>
          <w:szCs w:val="22"/>
        </w:rPr>
        <w:t>umowie o dofinansowanie.</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Szczegółowe informacje na temat wniesienia zabezpieczenia należytego wykonania zobowiązań wynikających z</w:t>
      </w:r>
      <w:r w:rsidR="0050630B" w:rsidRPr="0057718C">
        <w:rPr>
          <w:rFonts w:cstheme="minorHAnsi"/>
          <w:sz w:val="22"/>
          <w:szCs w:val="22"/>
        </w:rPr>
        <w:t> </w:t>
      </w:r>
      <w:r w:rsidRPr="0057718C">
        <w:rPr>
          <w:rFonts w:cstheme="minorHAnsi"/>
          <w:sz w:val="22"/>
          <w:szCs w:val="22"/>
        </w:rPr>
        <w:t>umowy o dofinansowanie projektu określa rozporządzenie Ministra Rozwoju Regionalnego w sprawie warunków i trybu udzielania i rozliczania zaliczek oraz zakresu i terminów składania wniosków o płatność w</w:t>
      </w:r>
      <w:r w:rsidR="0050630B" w:rsidRPr="0057718C">
        <w:rPr>
          <w:rFonts w:cstheme="minorHAnsi"/>
          <w:sz w:val="22"/>
          <w:szCs w:val="22"/>
        </w:rPr>
        <w:t> </w:t>
      </w:r>
      <w:r w:rsidRPr="0057718C">
        <w:rPr>
          <w:rFonts w:cstheme="minorHAnsi"/>
          <w:sz w:val="22"/>
          <w:szCs w:val="22"/>
        </w:rPr>
        <w:t>ramach programów finansowanych z udziałem środków europejskich</w:t>
      </w:r>
      <w:r w:rsidR="00FF0BF0" w:rsidRPr="0057718C">
        <w:rPr>
          <w:rFonts w:cstheme="minorHAnsi"/>
          <w:sz w:val="22"/>
          <w:szCs w:val="22"/>
        </w:rPr>
        <w:t xml:space="preserve"> (Dz.U. 2016 poz.1161 tom 1)</w:t>
      </w:r>
      <w:r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91" w:name="_Toc464468412"/>
      <w:bookmarkStart w:id="92" w:name="_Toc468256239"/>
      <w:bookmarkStart w:id="93" w:name="_Toc472327107"/>
      <w:r w:rsidRPr="0057718C">
        <w:rPr>
          <w:rFonts w:cstheme="minorHAnsi"/>
          <w:b/>
          <w:sz w:val="22"/>
          <w:szCs w:val="22"/>
        </w:rPr>
        <w:t>VI. Finanse</w:t>
      </w:r>
      <w:bookmarkEnd w:id="91"/>
      <w:bookmarkEnd w:id="92"/>
      <w:bookmarkEnd w:id="93"/>
    </w:p>
    <w:p w:rsidR="00C2558F" w:rsidRPr="0057718C" w:rsidRDefault="00CC6297" w:rsidP="0050630B">
      <w:pPr>
        <w:ind w:left="142"/>
        <w:rPr>
          <w:rFonts w:cstheme="minorHAnsi"/>
          <w:b/>
          <w:sz w:val="22"/>
          <w:szCs w:val="22"/>
        </w:rPr>
      </w:pPr>
      <w:r w:rsidRPr="0057718C">
        <w:rPr>
          <w:rFonts w:cstheme="minorHAnsi"/>
          <w:b/>
          <w:sz w:val="22"/>
          <w:szCs w:val="22"/>
        </w:rPr>
        <w:t xml:space="preserve">Wysokość limitu środków w ramach ogłoszonego naboru </w:t>
      </w:r>
      <w:r w:rsidR="009824D4" w:rsidRPr="0057718C">
        <w:rPr>
          <w:rFonts w:cstheme="minorHAnsi"/>
          <w:b/>
          <w:sz w:val="22"/>
          <w:szCs w:val="22"/>
        </w:rPr>
        <w:t>wynosi</w:t>
      </w:r>
      <w:r w:rsidR="009824D4" w:rsidRPr="0057718C">
        <w:rPr>
          <w:rFonts w:cstheme="minorHAnsi"/>
          <w:b/>
          <w:color w:val="FF0000"/>
          <w:sz w:val="22"/>
          <w:szCs w:val="22"/>
        </w:rPr>
        <w:t xml:space="preserve"> </w:t>
      </w:r>
      <w:r w:rsidR="00BB4105">
        <w:rPr>
          <w:rFonts w:cstheme="minorHAnsi"/>
          <w:b/>
          <w:sz w:val="22"/>
          <w:szCs w:val="22"/>
        </w:rPr>
        <w:t>2 308 753,33</w:t>
      </w:r>
      <w:r w:rsidR="000D59E9" w:rsidRPr="0057718C">
        <w:rPr>
          <w:rFonts w:cstheme="minorHAnsi"/>
          <w:b/>
          <w:sz w:val="22"/>
          <w:szCs w:val="22"/>
        </w:rPr>
        <w:t xml:space="preserve"> </w:t>
      </w:r>
      <w:r w:rsidR="009824D4" w:rsidRPr="0057718C">
        <w:rPr>
          <w:rFonts w:cstheme="minorHAnsi"/>
          <w:b/>
          <w:sz w:val="22"/>
          <w:szCs w:val="22"/>
        </w:rPr>
        <w:t>PLN.</w:t>
      </w:r>
      <w:r w:rsidR="009824D4" w:rsidRPr="0057718C">
        <w:rPr>
          <w:rFonts w:cstheme="minorHAnsi"/>
          <w:b/>
          <w:color w:val="FF0000"/>
          <w:sz w:val="22"/>
          <w:szCs w:val="22"/>
        </w:rPr>
        <w:t xml:space="preserve"> </w:t>
      </w:r>
    </w:p>
    <w:p w:rsidR="007C0494" w:rsidRPr="0057718C" w:rsidRDefault="007C0494" w:rsidP="00AB30B3">
      <w:pPr>
        <w:pStyle w:val="Akapitzlist"/>
        <w:numPr>
          <w:ilvl w:val="0"/>
          <w:numId w:val="29"/>
        </w:numPr>
        <w:rPr>
          <w:rFonts w:cstheme="minorHAnsi"/>
          <w:b/>
          <w:sz w:val="22"/>
          <w:szCs w:val="22"/>
        </w:rPr>
      </w:pPr>
      <w:r w:rsidRPr="0057718C">
        <w:rPr>
          <w:rFonts w:cstheme="minorHAnsi"/>
          <w:bCs/>
          <w:sz w:val="22"/>
          <w:szCs w:val="22"/>
        </w:rPr>
        <w:t>Maksymalny dopuszczalny poziom dofinansowania projektu:</w:t>
      </w:r>
    </w:p>
    <w:p w:rsidR="007C0494" w:rsidRPr="0057718C" w:rsidRDefault="00AB30B3" w:rsidP="00AB30B3">
      <w:pPr>
        <w:pStyle w:val="Akapitzlist"/>
        <w:ind w:left="142"/>
        <w:rPr>
          <w:rFonts w:cstheme="minorHAnsi"/>
          <w:sz w:val="22"/>
          <w:szCs w:val="22"/>
        </w:rPr>
      </w:pPr>
      <w:r>
        <w:rPr>
          <w:rFonts w:cstheme="minorHAnsi"/>
          <w:sz w:val="22"/>
          <w:szCs w:val="22"/>
        </w:rPr>
        <w:t xml:space="preserve">- </w:t>
      </w:r>
      <w:r w:rsidR="007C0494" w:rsidRPr="0057718C">
        <w:rPr>
          <w:rFonts w:cstheme="minorHAnsi"/>
          <w:sz w:val="22"/>
          <w:szCs w:val="22"/>
        </w:rPr>
        <w:t>Projekty nie objęte pomocą publiczną – maksymalny poziom dofinansowania UE 85%. Maksymalny % poziom dofinansowania całkowitego wydatków kwalifikowalnych na poziomie projektu (środki UE + ewentualne współfinansowanie z budżetu państwa lub innych źródeł przyznawane beneficjentowi</w:t>
      </w:r>
      <w:r w:rsidR="0050630B" w:rsidRPr="0057718C">
        <w:rPr>
          <w:rFonts w:cstheme="minorHAnsi"/>
          <w:sz w:val="22"/>
          <w:szCs w:val="22"/>
        </w:rPr>
        <w:t xml:space="preserve"> – </w:t>
      </w:r>
      <w:r w:rsidR="007C0494" w:rsidRPr="0057718C">
        <w:rPr>
          <w:rFonts w:cstheme="minorHAnsi"/>
          <w:sz w:val="22"/>
          <w:szCs w:val="22"/>
        </w:rPr>
        <w:t>przez właściwą instytucję) - 95% w przypadku projektów rewitalizacyjnych zgodnie z definicją określoną</w:t>
      </w:r>
      <w:r w:rsidR="00584CD5" w:rsidRPr="0057718C">
        <w:rPr>
          <w:rFonts w:cstheme="minorHAnsi"/>
          <w:sz w:val="22"/>
          <w:szCs w:val="22"/>
        </w:rPr>
        <w:t xml:space="preserve"> </w:t>
      </w:r>
      <w:r w:rsidR="007C0494" w:rsidRPr="0057718C">
        <w:rPr>
          <w:rFonts w:cstheme="minorHAnsi"/>
          <w:sz w:val="22"/>
          <w:szCs w:val="22"/>
        </w:rPr>
        <w:t>w</w:t>
      </w:r>
      <w:r w:rsidR="0050630B" w:rsidRPr="0057718C">
        <w:rPr>
          <w:rFonts w:cstheme="minorHAnsi"/>
          <w:sz w:val="22"/>
          <w:szCs w:val="22"/>
        </w:rPr>
        <w:t> </w:t>
      </w:r>
      <w:r w:rsidR="007C0494" w:rsidRPr="0057718C">
        <w:rPr>
          <w:rFonts w:cstheme="minorHAnsi"/>
          <w:sz w:val="22"/>
          <w:szCs w:val="22"/>
        </w:rPr>
        <w:t>Wytycznych w zakresie rewitalizacji w programach operacyjnych 2014-2020.</w:t>
      </w:r>
    </w:p>
    <w:p w:rsidR="007C0494" w:rsidRPr="0057718C" w:rsidRDefault="00AB30B3" w:rsidP="00AB30B3">
      <w:pPr>
        <w:pStyle w:val="Akapitzlist"/>
        <w:ind w:left="142"/>
        <w:rPr>
          <w:rFonts w:cstheme="minorHAnsi"/>
          <w:sz w:val="22"/>
          <w:szCs w:val="22"/>
        </w:rPr>
      </w:pPr>
      <w:r>
        <w:rPr>
          <w:rFonts w:cstheme="minorHAnsi"/>
          <w:sz w:val="22"/>
          <w:szCs w:val="22"/>
        </w:rPr>
        <w:t xml:space="preserve">- </w:t>
      </w:r>
      <w:r w:rsidR="007C0494" w:rsidRPr="0057718C">
        <w:rPr>
          <w:rFonts w:cstheme="minorHAnsi"/>
          <w:sz w:val="22"/>
          <w:szCs w:val="22"/>
        </w:rPr>
        <w:t>W przypadku projektów generujących dochód, maksymalny poziom dofinansowania zostanie ustalony na podstawie wyliczonego wskaźnika luki w finansowaniu.</w:t>
      </w:r>
    </w:p>
    <w:p w:rsidR="007C0494" w:rsidRPr="0057718C" w:rsidRDefault="00AB30B3" w:rsidP="00AB30B3">
      <w:pPr>
        <w:pStyle w:val="Akapitzlist"/>
        <w:ind w:left="142"/>
        <w:rPr>
          <w:rFonts w:cstheme="minorHAnsi"/>
          <w:sz w:val="22"/>
          <w:szCs w:val="22"/>
        </w:rPr>
      </w:pPr>
      <w:r>
        <w:rPr>
          <w:rFonts w:cstheme="minorHAnsi"/>
          <w:sz w:val="22"/>
          <w:szCs w:val="22"/>
        </w:rPr>
        <w:t xml:space="preserve">- </w:t>
      </w:r>
      <w:r w:rsidR="007C0494" w:rsidRPr="0057718C">
        <w:rPr>
          <w:rFonts w:cstheme="minorHAnsi"/>
          <w:sz w:val="22"/>
          <w:szCs w:val="22"/>
        </w:rPr>
        <w:t>Projekty objęte pomocą publiczną – kwota pomocy zgodnie z obowiązującymi w tym zakresie zasadami, maksymalny udział środków UE (EFRR) nie może przekroczyć 85%.</w:t>
      </w:r>
    </w:p>
    <w:p w:rsidR="00133944" w:rsidRDefault="00133944" w:rsidP="00133944">
      <w:pPr>
        <w:ind w:left="142"/>
        <w:rPr>
          <w:rFonts w:cstheme="minorHAnsi"/>
          <w:sz w:val="22"/>
          <w:szCs w:val="22"/>
        </w:rPr>
      </w:pPr>
    </w:p>
    <w:p w:rsidR="00133944" w:rsidRDefault="00133944" w:rsidP="00133944">
      <w:pPr>
        <w:ind w:left="142"/>
        <w:rPr>
          <w:rFonts w:cstheme="minorHAnsi"/>
          <w:sz w:val="22"/>
          <w:szCs w:val="22"/>
        </w:rPr>
      </w:pPr>
    </w:p>
    <w:p w:rsidR="007C0494" w:rsidRPr="00133944" w:rsidRDefault="00133944" w:rsidP="00133944">
      <w:pPr>
        <w:spacing w:before="0" w:after="0"/>
        <w:ind w:left="142"/>
        <w:rPr>
          <w:rFonts w:cstheme="minorHAnsi"/>
          <w:sz w:val="22"/>
          <w:szCs w:val="22"/>
        </w:rPr>
      </w:pPr>
      <w:r>
        <w:rPr>
          <w:rFonts w:cstheme="minorHAnsi"/>
          <w:sz w:val="22"/>
          <w:szCs w:val="22"/>
        </w:rPr>
        <w:lastRenderedPageBreak/>
        <w:t xml:space="preserve">2. </w:t>
      </w:r>
      <w:r w:rsidR="007C0494" w:rsidRPr="00133944">
        <w:rPr>
          <w:rFonts w:cstheme="minorHAnsi"/>
          <w:sz w:val="22"/>
          <w:szCs w:val="22"/>
        </w:rPr>
        <w:t>Wkład własny:</w:t>
      </w:r>
    </w:p>
    <w:p w:rsidR="007C0494" w:rsidRPr="0057718C" w:rsidRDefault="00AB30B3" w:rsidP="00AB30B3">
      <w:pPr>
        <w:pStyle w:val="Akapitzlist"/>
        <w:ind w:left="142"/>
        <w:rPr>
          <w:rFonts w:cstheme="minorHAnsi"/>
          <w:sz w:val="22"/>
          <w:szCs w:val="22"/>
        </w:rPr>
      </w:pPr>
      <w:r>
        <w:rPr>
          <w:rFonts w:cstheme="minorHAnsi"/>
          <w:sz w:val="22"/>
          <w:szCs w:val="22"/>
        </w:rPr>
        <w:t xml:space="preserve">- </w:t>
      </w:r>
      <w:r w:rsidR="007C0494" w:rsidRPr="0057718C">
        <w:rPr>
          <w:rFonts w:cstheme="minorHAnsi"/>
          <w:sz w:val="22"/>
          <w:szCs w:val="22"/>
        </w:rPr>
        <w:t xml:space="preserve">projekty nie objęte pomocą publiczną - minimalny wkład własny 15% wydatków kwalifikowalnych (5% w przypadku projektów rewitalizacyjnych); </w:t>
      </w:r>
    </w:p>
    <w:p w:rsidR="007C0494" w:rsidRPr="0057718C" w:rsidRDefault="00AB30B3" w:rsidP="00AB30B3">
      <w:pPr>
        <w:pStyle w:val="Akapitzlist"/>
        <w:ind w:left="142"/>
        <w:rPr>
          <w:rFonts w:cstheme="minorHAnsi"/>
          <w:sz w:val="22"/>
          <w:szCs w:val="22"/>
        </w:rPr>
      </w:pPr>
      <w:r>
        <w:rPr>
          <w:rFonts w:cstheme="minorHAnsi"/>
          <w:sz w:val="22"/>
          <w:szCs w:val="22"/>
        </w:rPr>
        <w:t xml:space="preserve">- </w:t>
      </w:r>
      <w:r w:rsidR="007C0494" w:rsidRPr="0057718C">
        <w:rPr>
          <w:rFonts w:cstheme="minorHAnsi"/>
          <w:sz w:val="22"/>
          <w:szCs w:val="22"/>
        </w:rPr>
        <w:t>projekty objęte pomocą publiczną - minimalny wkład własny zgodnie z obowiązującymi w tym zakresie zasadami; wkład własny powinien być pozbawiony znamionom środków publicznych (nie dotyczy projektów objętych pomocą de minimis).</w:t>
      </w:r>
    </w:p>
    <w:p w:rsidR="00133944" w:rsidRDefault="00133944" w:rsidP="00133944">
      <w:pPr>
        <w:pStyle w:val="Akapitzlist"/>
        <w:spacing w:before="0"/>
        <w:ind w:left="142"/>
        <w:rPr>
          <w:rFonts w:cstheme="minorHAnsi"/>
          <w:sz w:val="22"/>
          <w:szCs w:val="22"/>
        </w:rPr>
      </w:pPr>
    </w:p>
    <w:p w:rsidR="007C0494" w:rsidRPr="0057718C" w:rsidRDefault="00133944" w:rsidP="00133944">
      <w:pPr>
        <w:pStyle w:val="Akapitzlist"/>
        <w:spacing w:before="0"/>
        <w:ind w:left="142"/>
        <w:rPr>
          <w:rFonts w:cstheme="minorHAnsi"/>
          <w:sz w:val="22"/>
          <w:szCs w:val="22"/>
        </w:rPr>
      </w:pPr>
      <w:r>
        <w:rPr>
          <w:rFonts w:cstheme="minorHAnsi"/>
          <w:sz w:val="22"/>
          <w:szCs w:val="22"/>
        </w:rPr>
        <w:t>3</w:t>
      </w:r>
      <w:r w:rsidR="00AB30B3">
        <w:rPr>
          <w:rFonts w:cstheme="minorHAnsi"/>
          <w:sz w:val="22"/>
          <w:szCs w:val="22"/>
        </w:rPr>
        <w:t xml:space="preserve">. </w:t>
      </w:r>
      <w:r w:rsidR="007C0494" w:rsidRPr="0057718C">
        <w:rPr>
          <w:rFonts w:cstheme="minorHAnsi"/>
          <w:sz w:val="22"/>
          <w:szCs w:val="22"/>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w:t>
      </w:r>
      <w:r w:rsidR="0050630B" w:rsidRPr="0057718C">
        <w:rPr>
          <w:rFonts w:cstheme="minorHAnsi"/>
          <w:sz w:val="22"/>
          <w:szCs w:val="22"/>
        </w:rPr>
        <w:t> </w:t>
      </w:r>
      <w:r w:rsidR="007C0494" w:rsidRPr="0057718C">
        <w:rPr>
          <w:rFonts w:cstheme="minorHAnsi"/>
          <w:sz w:val="22"/>
          <w:szCs w:val="22"/>
        </w:rPr>
        <w:t>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w:t>
      </w:r>
    </w:p>
    <w:p w:rsidR="00CC6297" w:rsidRPr="0057718C" w:rsidRDefault="00CC6297" w:rsidP="0050630B">
      <w:pPr>
        <w:pStyle w:val="Bezodstpw"/>
        <w:spacing w:line="276" w:lineRule="auto"/>
        <w:rPr>
          <w:rFonts w:cstheme="minorHAnsi"/>
          <w:b/>
          <w:sz w:val="22"/>
          <w:szCs w:val="22"/>
        </w:rPr>
      </w:pPr>
      <w:bookmarkStart w:id="94" w:name="_Toc464468413"/>
      <w:bookmarkStart w:id="95" w:name="_Toc468256240"/>
      <w:bookmarkStart w:id="96" w:name="_Toc472327108"/>
      <w:r w:rsidRPr="0057718C">
        <w:rPr>
          <w:rFonts w:cstheme="minorHAnsi"/>
          <w:b/>
          <w:sz w:val="22"/>
          <w:szCs w:val="22"/>
        </w:rPr>
        <w:t>VII. Inne ważne informacje</w:t>
      </w:r>
      <w:bookmarkStart w:id="97" w:name="_Toc460228025"/>
      <w:bookmarkEnd w:id="94"/>
      <w:bookmarkEnd w:id="95"/>
      <w:bookmarkEnd w:id="96"/>
    </w:p>
    <w:p w:rsidR="006B5B90" w:rsidRPr="0057718C" w:rsidRDefault="006B5B90" w:rsidP="006B5B90">
      <w:pPr>
        <w:rPr>
          <w:rFonts w:eastAsia="Times New Roman" w:cstheme="minorHAnsi"/>
          <w:b/>
          <w:sz w:val="22"/>
          <w:szCs w:val="22"/>
        </w:rPr>
      </w:pPr>
      <w:bookmarkStart w:id="98" w:name="_Toc460228026"/>
      <w:bookmarkEnd w:id="97"/>
      <w:r w:rsidRPr="0057718C">
        <w:rPr>
          <w:rFonts w:eastAsia="Times New Roman" w:cstheme="minorHAnsi"/>
          <w:b/>
          <w:sz w:val="22"/>
          <w:szCs w:val="22"/>
        </w:rPr>
        <w:t>Zasady rozpatrywania protestu</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iCs/>
          <w:sz w:val="22"/>
          <w:szCs w:val="22"/>
        </w:rPr>
        <w:t xml:space="preserve">W zakresie określonym w art. 22 ust. 1 ustawy RLKS, protest jest wnoszony za pośrednictwem LGD do ZW w terminie 7 dni od dnia otrzymania od LGD informacji o wyniku oceny zgodności operacji z LSR lub wyniku wyboru i rozpatrywany jest przez ZW przy uwzględnieniu rozwiązania zawartego w art. 22 ust. 8 </w:t>
      </w:r>
      <w:r w:rsidR="00AB6624" w:rsidRPr="0057718C">
        <w:rPr>
          <w:rFonts w:eastAsia="Times New Roman" w:cstheme="minorHAnsi"/>
          <w:iCs/>
          <w:sz w:val="22"/>
          <w:szCs w:val="22"/>
        </w:rPr>
        <w:t>w</w:t>
      </w:r>
      <w:r w:rsidR="00AB6624">
        <w:rPr>
          <w:rFonts w:eastAsia="Times New Roman" w:cstheme="minorHAnsi"/>
          <w:iCs/>
          <w:sz w:val="22"/>
          <w:szCs w:val="22"/>
        </w:rPr>
        <w:t>w.</w:t>
      </w:r>
      <w:r w:rsidRPr="0057718C">
        <w:rPr>
          <w:rFonts w:eastAsia="Times New Roman" w:cstheme="minorHAnsi"/>
          <w:iCs/>
          <w:sz w:val="22"/>
          <w:szCs w:val="22"/>
        </w:rPr>
        <w:t xml:space="preserve"> ustawy. </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iCs/>
          <w:sz w:val="22"/>
          <w:szCs w:val="22"/>
        </w:rPr>
        <w:t xml:space="preserve">O wniesionym proteście LGD informuje niezwłocznie ZW zgodnie z art. 22 ust. 6 ustawy o RLKS. Wzór protestu stanowi </w:t>
      </w:r>
      <w:r w:rsidRPr="0057718C">
        <w:rPr>
          <w:rFonts w:eastAsia="Times New Roman" w:cstheme="minorHAnsi"/>
          <w:i/>
          <w:iCs/>
          <w:sz w:val="22"/>
          <w:szCs w:val="22"/>
        </w:rPr>
        <w:t>załącznik nr 7 do Procedury</w:t>
      </w:r>
      <w:r w:rsidRPr="0057718C">
        <w:rPr>
          <w:rFonts w:eastAsia="Times New Roman" w:cstheme="minorHAnsi"/>
          <w:iCs/>
          <w:sz w:val="22"/>
          <w:szCs w:val="22"/>
        </w:rPr>
        <w:t xml:space="preserve">. </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 xml:space="preserve">Zgodnie z </w:t>
      </w:r>
      <w:r w:rsidRPr="0057718C">
        <w:rPr>
          <w:rFonts w:eastAsia="Times New Roman" w:cstheme="minorHAnsi"/>
          <w:iCs/>
          <w:noProof/>
          <w:sz w:val="22"/>
          <w:szCs w:val="22"/>
        </w:rPr>
        <w:t xml:space="preserve">art. 22 ust. 1 ustawy RLKS </w:t>
      </w:r>
      <w:r w:rsidRPr="0057718C">
        <w:rPr>
          <w:rFonts w:eastAsia="Times New Roman" w:cstheme="minorHAnsi"/>
          <w:noProof/>
          <w:sz w:val="22"/>
          <w:szCs w:val="22"/>
        </w:rPr>
        <w:t>podmiotom ubiegającym się o wsparcie, o  którym  mowa w art. 35 ust. 1 lit. b rozporządzenia nr 1303/2013 przysługuje prawo do wniesienia protestu od:</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negatywnej oceny zgodności operacji z LSR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nieuzyskania przez operację minimalnej liczby punktów, o której mowa w art. 19 ust. 4 pkt 2 lit. b ustawy RLKS,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wyniku wyboru, który powoduje, że operacja nie mieści się w limicie środków wskazanym w ogłoszeniu o naborze wniosków o udzielenie wsparcia, o którym mowa w art. 35 ust. 1 lit. b rozporządzenia nr 1303/2013,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ustalenia przez LGD kwoty wsparcia niższej niż wnioskowana.</w:t>
      </w:r>
    </w:p>
    <w:p w:rsidR="006B5B90" w:rsidRPr="0057718C" w:rsidRDefault="006B5B90" w:rsidP="006B5B90">
      <w:pPr>
        <w:spacing w:after="0"/>
        <w:rPr>
          <w:rFonts w:eastAsia="Times New Roman" w:cstheme="minorHAnsi"/>
          <w:iCs/>
          <w:sz w:val="22"/>
          <w:szCs w:val="22"/>
        </w:rPr>
      </w:pPr>
      <w:r w:rsidRPr="0057718C">
        <w:rPr>
          <w:rFonts w:eastAsia="Times New Roman" w:cstheme="minorHAnsi"/>
          <w:iCs/>
          <w:sz w:val="22"/>
          <w:szCs w:val="22"/>
        </w:rPr>
        <w:t>Protest jest wnoszony w formie pisemnej i zawiera:</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oznaczenie instytucji właściwej do rozpatrzenia protestu,</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oznaczenie wnioskodawcy,</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numer wniosku o dofinansowanie projektu,</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wskazanie kryteriów wyboru projektów, z których oceną wnioskodawca się nie zgadza, wraz z uzasadnieniem,</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wskazanie zarzutów o charakterze proceduralnym w zakresie przeprowadzonej oceny, jeżeli zdaniem wnioskodawcy naruszenia takie miały miejsce, wraz z uzasadnieniem,</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podpis wnioskodawcy lub osoby upoważnionej do jego reprezentowania, z załączeniem oryginału lub kopii dokumentu poświadczającego umocowanie takiej osoby do reprezentowania wnioskodawcy.</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lastRenderedPageBreak/>
        <w:t>Oprócz elementów określonych w ust. 4 protest od:</w:t>
      </w:r>
    </w:p>
    <w:p w:rsidR="006B5B90" w:rsidRPr="0057718C" w:rsidRDefault="006B5B90" w:rsidP="00E83402">
      <w:pPr>
        <w:numPr>
          <w:ilvl w:val="0"/>
          <w:numId w:val="27"/>
        </w:numPr>
        <w:spacing w:before="0" w:after="0"/>
        <w:ind w:left="851"/>
        <w:rPr>
          <w:rFonts w:eastAsia="Times New Roman" w:cstheme="minorHAnsi"/>
          <w:noProof/>
          <w:sz w:val="22"/>
          <w:szCs w:val="22"/>
        </w:rPr>
      </w:pPr>
      <w:r w:rsidRPr="0057718C">
        <w:rPr>
          <w:rFonts w:eastAsia="Times New Roman" w:cstheme="minorHAnsi"/>
          <w:noProof/>
          <w:sz w:val="22"/>
          <w:szCs w:val="22"/>
        </w:rPr>
        <w:t>negatywnej oceny zgodności operacji z LSR zawiera wskazanie, w jakim zakresie podmiot ubiegający się o wsparcie, o którym mowa w art. 35 ust. 1 lit. b rozporządzenia 1303/2013, nie zgadza się z tą oceną, oraz uzasadnienie stanowiska tego podmiotu;</w:t>
      </w:r>
    </w:p>
    <w:p w:rsidR="006B5B90" w:rsidRPr="0057718C" w:rsidRDefault="006B5B90" w:rsidP="00E83402">
      <w:pPr>
        <w:numPr>
          <w:ilvl w:val="0"/>
          <w:numId w:val="27"/>
        </w:numPr>
        <w:spacing w:before="0" w:after="0"/>
        <w:ind w:left="709"/>
        <w:rPr>
          <w:rFonts w:eastAsia="Times New Roman" w:cstheme="minorHAnsi"/>
          <w:noProof/>
          <w:sz w:val="22"/>
          <w:szCs w:val="22"/>
        </w:rPr>
      </w:pPr>
      <w:r w:rsidRPr="0057718C">
        <w:rPr>
          <w:rFonts w:eastAsia="Times New Roman" w:cstheme="minorHAnsi"/>
          <w:noProof/>
          <w:sz w:val="22"/>
          <w:szCs w:val="22"/>
        </w:rPr>
        <w:t>ustalenia przez LGD kwoty wsparcia niższej niż wnioskowana zawiera wskazanie, w jakim zakresie podmiot ubiegający się o wsparcie, o którym mowa w art. 35 ust. 1 lit. b rozporządzenia nr 1303/2013, nie zgadza się z tym ustaleniem, oraz uzasadnienie stanowiska tego podmiotu.</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sz w:val="22"/>
          <w:szCs w:val="22"/>
        </w:rPr>
        <w:t>Protest pozostawia się bez rozpatrzenia, jeżeli mimo prawidłowego pouczenia, został wniesiony:</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po terminie,</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przez podmiot wykluczony z możliwości otrzymania dofinansowania,</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bez wskazania kryteriów wyboru projektów, z których oceną wnioskodawca się nie zgadza, wraz z uzasadnieniem.</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nie spełnia wymagań określonych w ust. 5.</w:t>
      </w:r>
    </w:p>
    <w:p w:rsidR="006B5B90" w:rsidRPr="0057718C" w:rsidRDefault="006B5B90" w:rsidP="006B5B90">
      <w:pPr>
        <w:spacing w:after="0"/>
        <w:rPr>
          <w:rFonts w:eastAsia="Times New Roman" w:cstheme="minorHAnsi"/>
          <w:sz w:val="22"/>
          <w:szCs w:val="22"/>
        </w:rPr>
      </w:pPr>
      <w:r w:rsidRPr="0057718C">
        <w:rPr>
          <w:rFonts w:eastAsia="Times New Roman" w:cstheme="minorHAnsi"/>
          <w:sz w:val="22"/>
          <w:szCs w:val="22"/>
        </w:rPr>
        <w:t>Na prawo wnioskodawcy do wniesienia protestu nie wpływa negatywnie błędne pouczenie lub brak pouczenia o tym prawie i o sposobie wniesienia tego protestu.</w:t>
      </w:r>
    </w:p>
    <w:p w:rsidR="006B5B90" w:rsidRPr="0057718C" w:rsidRDefault="006B5B90" w:rsidP="006B5B90">
      <w:pPr>
        <w:spacing w:after="0"/>
        <w:rPr>
          <w:rFonts w:eastAsia="Times New Roman" w:cstheme="minorHAnsi"/>
          <w:sz w:val="22"/>
          <w:szCs w:val="22"/>
        </w:rPr>
      </w:pPr>
      <w:r w:rsidRPr="0057718C">
        <w:rPr>
          <w:rFonts w:eastAsia="Times New Roman" w:cstheme="minorHAnsi"/>
          <w:noProof/>
          <w:sz w:val="22"/>
          <w:szCs w:val="22"/>
        </w:rPr>
        <w:t>Art. 66 ust. 2 ustawy w zakresie polityki spójności ma zastosowanie, gdy zostanie wyczerpana kwota środków, o których mowa w art. 33 ust. 5 rozporządzenia nr 1303/2013, przewidzianych w umowie ramowej na realizację danego celu głównego LSR w ramach środków pochodzących z danego EFSI.</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 xml:space="preserve">Wniesienie protestu oraz procedura odwoławcza nie wstrzymują dalszego postępowania </w:t>
      </w:r>
      <w:r w:rsidRPr="0057718C">
        <w:rPr>
          <w:rFonts w:eastAsia="Times New Roman" w:cstheme="minorHAnsi"/>
          <w:noProof/>
          <w:sz w:val="22"/>
          <w:szCs w:val="22"/>
        </w:rPr>
        <w:br/>
        <w:t>z wnioskami o dofinansowanie dotyczącymi wybranych operacji, w tym przekazywania wniosków przez LGD do Zarządu Województwa i udzielania wsparcia zgodnie z przepisami regulującymi zasady wsparcia z udziałem poszczególnych EFSI.</w:t>
      </w:r>
    </w:p>
    <w:p w:rsidR="006B5B90" w:rsidRPr="0057718C" w:rsidRDefault="006B5B90" w:rsidP="006B5B90">
      <w:pPr>
        <w:rPr>
          <w:rFonts w:eastAsia="Times New Roman" w:cstheme="minorHAnsi"/>
          <w:sz w:val="22"/>
          <w:szCs w:val="22"/>
        </w:rPr>
      </w:pPr>
      <w:r w:rsidRPr="0057718C">
        <w:rPr>
          <w:rFonts w:eastAsia="Times New Roman" w:cstheme="minorHAnsi"/>
          <w:noProof/>
          <w:sz w:val="22"/>
          <w:szCs w:val="22"/>
        </w:rPr>
        <w:t>Wnioskodawca może wycofać protest do czasu zakończenia rozpatrywania protestu przez właściwą instytucję, o której mowa w art. 55 ustawy w zakresie polityki spójności (ZW).</w:t>
      </w:r>
    </w:p>
    <w:p w:rsidR="00C44AC9" w:rsidRPr="0057718C" w:rsidRDefault="00C44AC9" w:rsidP="0050630B">
      <w:pPr>
        <w:rPr>
          <w:rFonts w:eastAsia="Times New Roman" w:cstheme="minorHAnsi"/>
          <w:sz w:val="22"/>
          <w:szCs w:val="22"/>
        </w:rPr>
      </w:pPr>
      <w:r w:rsidRPr="0057718C">
        <w:rPr>
          <w:rFonts w:eastAsia="Times New Roman" w:cstheme="minorHAnsi"/>
          <w:sz w:val="22"/>
          <w:szCs w:val="22"/>
        </w:rPr>
        <w:t>Wnioskodawca ma możliwość wycofania protestu w formie pisemnej do czasu kiedy upływ termin na jego rozpatrzenie lub decyzja o jego rozstrzygnięciu nie została jeszcze wydana. W</w:t>
      </w:r>
      <w:r w:rsidR="00597D46" w:rsidRPr="0057718C">
        <w:rPr>
          <w:rFonts w:eastAsia="Times New Roman" w:cstheme="minorHAnsi"/>
          <w:sz w:val="22"/>
          <w:szCs w:val="22"/>
        </w:rPr>
        <w:t> </w:t>
      </w:r>
      <w:r w:rsidRPr="0057718C">
        <w:rPr>
          <w:rFonts w:eastAsia="Times New Roman" w:cstheme="minorHAnsi"/>
          <w:sz w:val="22"/>
          <w:szCs w:val="22"/>
        </w:rPr>
        <w:t>powyższej sytuacji IŻ RPOWP pozostawia środek odwoławczy bez rozpatrzenia. W</w:t>
      </w:r>
      <w:r w:rsidR="00597D46" w:rsidRPr="0057718C">
        <w:rPr>
          <w:rFonts w:eastAsia="Times New Roman" w:cstheme="minorHAnsi"/>
          <w:sz w:val="22"/>
          <w:szCs w:val="22"/>
        </w:rPr>
        <w:t> </w:t>
      </w:r>
      <w:r w:rsidRPr="0057718C">
        <w:rPr>
          <w:rFonts w:eastAsia="Times New Roman" w:cstheme="minorHAnsi"/>
          <w:sz w:val="22"/>
          <w:szCs w:val="22"/>
        </w:rPr>
        <w:t>przypadku wycofania protestu ponowne jego wniesienie jest niedopuszczalne .</w:t>
      </w:r>
    </w:p>
    <w:p w:rsidR="006B5B90" w:rsidRPr="0057718C" w:rsidRDefault="006B5B90" w:rsidP="006B5B90">
      <w:pPr>
        <w:tabs>
          <w:tab w:val="left" w:pos="3620"/>
          <w:tab w:val="center" w:pos="4716"/>
        </w:tabs>
        <w:spacing w:after="0"/>
        <w:rPr>
          <w:rFonts w:eastAsia="Times New Roman" w:cstheme="minorHAnsi"/>
          <w:b/>
          <w:sz w:val="22"/>
          <w:szCs w:val="22"/>
        </w:rPr>
      </w:pPr>
      <w:bookmarkStart w:id="99" w:name="_Toc464468414"/>
      <w:bookmarkStart w:id="100" w:name="_Toc468256241"/>
      <w:bookmarkStart w:id="101" w:name="_Toc472327109"/>
      <w:bookmarkEnd w:id="98"/>
      <w:r w:rsidRPr="0057718C">
        <w:rPr>
          <w:rFonts w:eastAsia="Times New Roman" w:cstheme="minorHAnsi"/>
          <w:b/>
          <w:sz w:val="22"/>
          <w:szCs w:val="22"/>
        </w:rPr>
        <w:t>Wycofanie wniosku złożonego do Stowarzyszenia Lokalna Grupa Działania „Kraina Mlekiem Płynąca”</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 xml:space="preserve">Na każdym etapie oceny i wyboru wniosku </w:t>
      </w:r>
      <w:bookmarkStart w:id="102" w:name="_Hlk495411421"/>
      <w:r w:rsidRPr="0057718C">
        <w:rPr>
          <w:rFonts w:eastAsia="Times New Roman" w:cstheme="minorHAnsi"/>
          <w:sz w:val="22"/>
          <w:szCs w:val="22"/>
        </w:rPr>
        <w:t>Beneficjent</w:t>
      </w:r>
      <w:bookmarkEnd w:id="102"/>
      <w:r w:rsidRPr="0057718C">
        <w:rPr>
          <w:rFonts w:eastAsia="Times New Roman" w:cstheme="minorHAnsi"/>
          <w:sz w:val="22"/>
          <w:szCs w:val="22"/>
        </w:rPr>
        <w:t>owi przysługuje prawo do wycofania wniosku lub innych deklaracji związanych z wnioskiem. W tym celu Beneficjent powinien złożyć w Biurze LGD pismo wycofujące wniosek lub inną deklarację związaną z wnioskiem podpisane przez siebie lub osoby upoważnione do reprezentacji Beneficjenta.</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Biuro LGD archiwizuje zawiadomienia o wycofaniu wniosku lub inne deklaracje związane z wnioskiem. Kopia wycofanego dokumentu pozostaje w LGD wraz z oryginałem wniosku o jego wycofanie.</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 xml:space="preserve">Wycofany wniosek podlega zwrotowi (oryginał) podmiotowi ubiegającemu się o wsparcie (na jego wniosek) bezpośrednio lub korespondencyjnie.  </w:t>
      </w:r>
    </w:p>
    <w:p w:rsidR="006B5B90" w:rsidRPr="0057718C" w:rsidRDefault="006B5B90" w:rsidP="006B5B90">
      <w:pPr>
        <w:pStyle w:val="Bezodstpw"/>
        <w:spacing w:line="276" w:lineRule="auto"/>
        <w:rPr>
          <w:rFonts w:cstheme="minorHAnsi"/>
          <w:sz w:val="22"/>
          <w:szCs w:val="22"/>
        </w:rPr>
      </w:pPr>
      <w:r w:rsidRPr="0057718C">
        <w:rPr>
          <w:rFonts w:eastAsia="Times New Roman" w:cstheme="minorHAnsi"/>
          <w:sz w:val="22"/>
          <w:szCs w:val="22"/>
        </w:rPr>
        <w:lastRenderedPageBreak/>
        <w:t>Wycofanie dokumentu sprawia, że podmiot ubiegający się o wsparcie znajdzie się w sytuacji sprzed jego złożenia. Wniosek skutecznie wycofany nie wywołuje żadnych skutków prawnych, a podmiot, który złożył, a następnie skutecznie wycofał wniosek, będzie traktowany jakby tego wniosku nie złożył.</w:t>
      </w:r>
    </w:p>
    <w:p w:rsidR="00CC6297" w:rsidRPr="0057718C" w:rsidRDefault="00CC6297" w:rsidP="006B5B90">
      <w:pPr>
        <w:pStyle w:val="Bezodstpw"/>
        <w:spacing w:line="276" w:lineRule="auto"/>
        <w:rPr>
          <w:rFonts w:cstheme="minorHAnsi"/>
          <w:b/>
          <w:sz w:val="22"/>
          <w:szCs w:val="22"/>
        </w:rPr>
      </w:pPr>
      <w:r w:rsidRPr="0057718C">
        <w:rPr>
          <w:rFonts w:cstheme="minorHAnsi"/>
          <w:b/>
          <w:sz w:val="22"/>
          <w:szCs w:val="22"/>
        </w:rPr>
        <w:t xml:space="preserve">VIII. Informacja </w:t>
      </w:r>
      <w:r w:rsidR="009D7F64" w:rsidRPr="0057718C">
        <w:rPr>
          <w:rFonts w:cstheme="minorHAnsi"/>
          <w:b/>
          <w:sz w:val="22"/>
          <w:szCs w:val="22"/>
        </w:rPr>
        <w:t>o</w:t>
      </w:r>
      <w:r w:rsidR="0088324A" w:rsidRPr="0057718C">
        <w:rPr>
          <w:rFonts w:cstheme="minorHAnsi"/>
          <w:b/>
          <w:sz w:val="22"/>
          <w:szCs w:val="22"/>
        </w:rPr>
        <w:t xml:space="preserve"> </w:t>
      </w:r>
      <w:r w:rsidRPr="0057718C">
        <w:rPr>
          <w:rFonts w:cstheme="minorHAnsi"/>
          <w:b/>
          <w:sz w:val="22"/>
          <w:szCs w:val="22"/>
        </w:rPr>
        <w:t>wymaganych dokumentach, potwierdzających spełnienie warunków udzielenia wsparcia oraz kryteriów wyboru operacji</w:t>
      </w:r>
      <w:bookmarkEnd w:id="99"/>
      <w:bookmarkEnd w:id="100"/>
      <w:bookmarkEnd w:id="101"/>
      <w:r w:rsidRPr="0057718C">
        <w:rPr>
          <w:rFonts w:cstheme="minorHAnsi"/>
          <w:b/>
          <w:sz w:val="22"/>
          <w:szCs w:val="22"/>
        </w:rPr>
        <w:t xml:space="preserve"> </w:t>
      </w:r>
    </w:p>
    <w:p w:rsidR="00CC6297" w:rsidRPr="0057718C" w:rsidRDefault="00CC6297" w:rsidP="00F558C4">
      <w:pPr>
        <w:spacing w:before="0" w:after="0"/>
        <w:ind w:left="113"/>
        <w:rPr>
          <w:rFonts w:cstheme="minorHAnsi"/>
          <w:sz w:val="22"/>
          <w:szCs w:val="22"/>
        </w:rPr>
      </w:pPr>
      <w:r w:rsidRPr="0057718C">
        <w:rPr>
          <w:rFonts w:cstheme="minorHAnsi"/>
          <w:sz w:val="22"/>
          <w:szCs w:val="22"/>
        </w:rPr>
        <w:t xml:space="preserve">Nabór jest organizowany w </w:t>
      </w:r>
      <w:r w:rsidR="00C019E9" w:rsidRPr="0057718C">
        <w:rPr>
          <w:rFonts w:cstheme="minorHAnsi"/>
          <w:sz w:val="22"/>
          <w:szCs w:val="22"/>
        </w:rPr>
        <w:t xml:space="preserve">oparciu o następujące dokumenty </w:t>
      </w:r>
      <w:r w:rsidR="000A6F6B" w:rsidRPr="0057718C">
        <w:rPr>
          <w:rFonts w:cstheme="minorHAnsi"/>
          <w:sz w:val="22"/>
          <w:szCs w:val="22"/>
        </w:rPr>
        <w:t xml:space="preserve">Stowarzyszenia </w:t>
      </w:r>
      <w:r w:rsidR="00C019E9" w:rsidRPr="0057718C">
        <w:rPr>
          <w:rFonts w:cstheme="minorHAnsi"/>
          <w:sz w:val="22"/>
          <w:szCs w:val="22"/>
        </w:rPr>
        <w:t>Lokaln</w:t>
      </w:r>
      <w:r w:rsidR="000A6F6B" w:rsidRPr="0057718C">
        <w:rPr>
          <w:rFonts w:cstheme="minorHAnsi"/>
          <w:sz w:val="22"/>
          <w:szCs w:val="22"/>
        </w:rPr>
        <w:t>a</w:t>
      </w:r>
      <w:r w:rsidR="00C019E9" w:rsidRPr="0057718C">
        <w:rPr>
          <w:rFonts w:cstheme="minorHAnsi"/>
          <w:sz w:val="22"/>
          <w:szCs w:val="22"/>
        </w:rPr>
        <w:t xml:space="preserve"> Grup</w:t>
      </w:r>
      <w:r w:rsidR="000A6F6B" w:rsidRPr="0057718C">
        <w:rPr>
          <w:rFonts w:cstheme="minorHAnsi"/>
          <w:sz w:val="22"/>
          <w:szCs w:val="22"/>
        </w:rPr>
        <w:t>a</w:t>
      </w:r>
      <w:r w:rsidR="00C019E9" w:rsidRPr="0057718C">
        <w:rPr>
          <w:rFonts w:cstheme="minorHAnsi"/>
          <w:sz w:val="22"/>
          <w:szCs w:val="22"/>
        </w:rPr>
        <w:t xml:space="preserve"> Działania </w:t>
      </w:r>
      <w:r w:rsidR="000A6F6B" w:rsidRPr="0057718C">
        <w:rPr>
          <w:rFonts w:cstheme="minorHAnsi"/>
          <w:sz w:val="22"/>
          <w:szCs w:val="22"/>
        </w:rPr>
        <w:t>„</w:t>
      </w:r>
      <w:r w:rsidR="007472F5" w:rsidRPr="0057718C">
        <w:rPr>
          <w:rFonts w:cstheme="minorHAnsi"/>
          <w:sz w:val="22"/>
          <w:szCs w:val="22"/>
        </w:rPr>
        <w:t>Kraina Mlekiem Płynąca</w:t>
      </w:r>
      <w:r w:rsidR="000A6F6B" w:rsidRPr="0057718C">
        <w:rPr>
          <w:rFonts w:cstheme="minorHAnsi"/>
          <w:sz w:val="22"/>
          <w:szCs w:val="22"/>
        </w:rPr>
        <w:t>”</w:t>
      </w:r>
      <w:r w:rsidR="00C019E9" w:rsidRPr="0057718C">
        <w:rPr>
          <w:rFonts w:cstheme="minorHAnsi"/>
          <w:sz w:val="22"/>
          <w:szCs w:val="22"/>
        </w:rPr>
        <w:t>:</w:t>
      </w:r>
      <w:r w:rsidRPr="0057718C">
        <w:rPr>
          <w:rFonts w:cstheme="minorHAnsi"/>
          <w:sz w:val="22"/>
          <w:szCs w:val="22"/>
        </w:rPr>
        <w:t xml:space="preserve"> </w:t>
      </w:r>
    </w:p>
    <w:p w:rsidR="00501C96" w:rsidRPr="0057718C" w:rsidRDefault="00501C96" w:rsidP="00AB6624">
      <w:pPr>
        <w:tabs>
          <w:tab w:val="center" w:pos="4536"/>
          <w:tab w:val="right" w:pos="9072"/>
        </w:tabs>
        <w:spacing w:before="0" w:after="0"/>
        <w:ind w:left="426" w:hanging="284"/>
        <w:rPr>
          <w:rFonts w:cstheme="minorHAnsi"/>
          <w:sz w:val="22"/>
          <w:szCs w:val="22"/>
        </w:rPr>
      </w:pPr>
      <w:r w:rsidRPr="0057718C">
        <w:rPr>
          <w:rFonts w:cstheme="minorHAnsi"/>
          <w:sz w:val="22"/>
          <w:szCs w:val="22"/>
        </w:rPr>
        <w:t>•</w:t>
      </w:r>
      <w:r w:rsidRPr="0057718C">
        <w:rPr>
          <w:rFonts w:cstheme="minorHAnsi"/>
          <w:sz w:val="22"/>
          <w:szCs w:val="22"/>
        </w:rPr>
        <w:tab/>
        <w:t>Lokalna Strategia Rozwoju na lata 2014-2020 Stowarzyszenia Lokalna Grupa Działania „Kraina Mlekiem Płynąca” ;</w:t>
      </w:r>
    </w:p>
    <w:p w:rsidR="00501C96" w:rsidRPr="0057718C" w:rsidRDefault="00501C96" w:rsidP="00AB6624">
      <w:pPr>
        <w:tabs>
          <w:tab w:val="center" w:pos="4536"/>
          <w:tab w:val="right" w:pos="9072"/>
        </w:tabs>
        <w:spacing w:before="0" w:after="0"/>
        <w:ind w:left="426" w:hanging="284"/>
        <w:rPr>
          <w:rFonts w:cstheme="minorHAnsi"/>
          <w:sz w:val="22"/>
          <w:szCs w:val="22"/>
        </w:rPr>
      </w:pPr>
      <w:r w:rsidRPr="0057718C">
        <w:rPr>
          <w:rFonts w:cstheme="minorHAnsi"/>
          <w:sz w:val="22"/>
          <w:szCs w:val="22"/>
        </w:rPr>
        <w:t>•</w:t>
      </w:r>
      <w:r w:rsidRPr="0057718C">
        <w:rPr>
          <w:rFonts w:cstheme="minorHAnsi"/>
          <w:sz w:val="22"/>
          <w:szCs w:val="22"/>
        </w:rPr>
        <w:tab/>
        <w:t>Procedury wyboru i oceny operacji w ramach LSR na lata 2014-2020 Lokalnej Grupy Działania „Kraina Mlekiem Płynąca” ;</w:t>
      </w:r>
    </w:p>
    <w:p w:rsidR="00501C96" w:rsidRPr="0057718C" w:rsidRDefault="00501C96" w:rsidP="00AB6624">
      <w:pPr>
        <w:tabs>
          <w:tab w:val="center" w:pos="4536"/>
          <w:tab w:val="right" w:pos="9072"/>
        </w:tabs>
        <w:spacing w:before="0" w:after="0"/>
        <w:ind w:left="426" w:hanging="284"/>
        <w:rPr>
          <w:rFonts w:cstheme="minorHAnsi"/>
          <w:sz w:val="22"/>
          <w:szCs w:val="22"/>
        </w:rPr>
      </w:pPr>
      <w:r w:rsidRPr="0057718C">
        <w:rPr>
          <w:rFonts w:cstheme="minorHAnsi"/>
          <w:sz w:val="22"/>
          <w:szCs w:val="22"/>
        </w:rPr>
        <w:t>•    Regulamin Rady Lokalnej Grupy Działania</w:t>
      </w:r>
    </w:p>
    <w:p w:rsidR="00501C96" w:rsidRPr="0057718C" w:rsidRDefault="00501C96" w:rsidP="00AB6624">
      <w:pPr>
        <w:pStyle w:val="Akapitzlist"/>
        <w:numPr>
          <w:ilvl w:val="0"/>
          <w:numId w:val="25"/>
        </w:numPr>
        <w:tabs>
          <w:tab w:val="center" w:pos="4536"/>
          <w:tab w:val="right" w:pos="9072"/>
        </w:tabs>
        <w:spacing w:before="0" w:after="0"/>
        <w:ind w:left="426" w:hanging="284"/>
        <w:rPr>
          <w:rFonts w:cstheme="minorHAnsi"/>
          <w:sz w:val="22"/>
          <w:szCs w:val="22"/>
        </w:rPr>
      </w:pPr>
      <w:r w:rsidRPr="0057718C">
        <w:rPr>
          <w:rFonts w:cstheme="minorHAnsi"/>
          <w:sz w:val="22"/>
          <w:szCs w:val="22"/>
        </w:rPr>
        <w:t>Procedura ustalania lub zmiany kryteriów oceny (Lokalne Kryteria oceny operacji).</w:t>
      </w:r>
    </w:p>
    <w:p w:rsidR="00C44AC9" w:rsidRPr="0057718C" w:rsidRDefault="00801BEC" w:rsidP="0050630B">
      <w:pPr>
        <w:rPr>
          <w:rFonts w:cstheme="minorHAnsi"/>
          <w:color w:val="000000" w:themeColor="text1"/>
          <w:sz w:val="22"/>
          <w:szCs w:val="22"/>
        </w:rPr>
      </w:pPr>
      <w:r w:rsidRPr="0057718C">
        <w:rPr>
          <w:rFonts w:cstheme="minorHAnsi"/>
          <w:sz w:val="22"/>
          <w:szCs w:val="22"/>
        </w:rPr>
        <w:t xml:space="preserve">Dokumenty </w:t>
      </w:r>
      <w:r w:rsidR="00CC6297" w:rsidRPr="0057718C">
        <w:rPr>
          <w:rFonts w:cstheme="minorHAnsi"/>
          <w:sz w:val="22"/>
          <w:szCs w:val="22"/>
        </w:rPr>
        <w:t>udostępnione są na stronie</w:t>
      </w:r>
      <w:r w:rsidR="0042089A" w:rsidRPr="0057718C">
        <w:rPr>
          <w:rFonts w:cstheme="minorHAnsi"/>
          <w:sz w:val="22"/>
          <w:szCs w:val="22"/>
        </w:rPr>
        <w:t>:</w:t>
      </w:r>
      <w:r w:rsidR="00CC6297" w:rsidRPr="0057718C">
        <w:rPr>
          <w:rFonts w:cstheme="minorHAnsi"/>
          <w:sz w:val="22"/>
          <w:szCs w:val="22"/>
        </w:rPr>
        <w:t xml:space="preserve"> </w:t>
      </w:r>
      <w:hyperlink r:id="rId20" w:history="1">
        <w:r w:rsidR="008C0C21" w:rsidRPr="0057718C">
          <w:rPr>
            <w:rStyle w:val="Hipercze"/>
            <w:rFonts w:cstheme="minorHAnsi"/>
            <w:sz w:val="22"/>
            <w:szCs w:val="22"/>
          </w:rPr>
          <w:t>www.krainamlekiemplynaca.pl</w:t>
        </w:r>
      </w:hyperlink>
      <w:r w:rsidR="00C44AC9" w:rsidRPr="0057718C">
        <w:rPr>
          <w:rFonts w:cstheme="minorHAnsi"/>
          <w:color w:val="FF0000"/>
          <w:sz w:val="22"/>
          <w:szCs w:val="22"/>
        </w:rPr>
        <w:t xml:space="preserve"> </w:t>
      </w:r>
      <w:r w:rsidR="00C44AC9" w:rsidRPr="0057718C">
        <w:rPr>
          <w:rFonts w:cstheme="minorHAnsi"/>
          <w:color w:val="000000" w:themeColor="text1"/>
          <w:sz w:val="22"/>
          <w:szCs w:val="22"/>
        </w:rPr>
        <w:t xml:space="preserve">oraz w Biurze </w:t>
      </w:r>
      <w:r w:rsidR="002E66F7" w:rsidRPr="0057718C">
        <w:rPr>
          <w:rFonts w:cstheme="minorHAnsi"/>
          <w:color w:val="000000" w:themeColor="text1"/>
          <w:sz w:val="22"/>
          <w:szCs w:val="22"/>
        </w:rPr>
        <w:t xml:space="preserve">Stowarzyszenia </w:t>
      </w:r>
      <w:r w:rsidR="00C44AC9" w:rsidRPr="0057718C">
        <w:rPr>
          <w:rFonts w:cstheme="minorHAnsi"/>
          <w:color w:val="000000" w:themeColor="text1"/>
          <w:sz w:val="22"/>
          <w:szCs w:val="22"/>
        </w:rPr>
        <w:t>L</w:t>
      </w:r>
      <w:r w:rsidR="002E66F7" w:rsidRPr="0057718C">
        <w:rPr>
          <w:rFonts w:cstheme="minorHAnsi"/>
          <w:color w:val="000000" w:themeColor="text1"/>
          <w:sz w:val="22"/>
          <w:szCs w:val="22"/>
        </w:rPr>
        <w:t xml:space="preserve">okalna </w:t>
      </w:r>
      <w:r w:rsidR="00C44AC9" w:rsidRPr="0057718C">
        <w:rPr>
          <w:rFonts w:cstheme="minorHAnsi"/>
          <w:color w:val="000000" w:themeColor="text1"/>
          <w:sz w:val="22"/>
          <w:szCs w:val="22"/>
        </w:rPr>
        <w:t>G</w:t>
      </w:r>
      <w:r w:rsidR="002E66F7" w:rsidRPr="0057718C">
        <w:rPr>
          <w:rFonts w:cstheme="minorHAnsi"/>
          <w:color w:val="000000" w:themeColor="text1"/>
          <w:sz w:val="22"/>
          <w:szCs w:val="22"/>
        </w:rPr>
        <w:t xml:space="preserve">rupa </w:t>
      </w:r>
      <w:r w:rsidR="00C44AC9" w:rsidRPr="0057718C">
        <w:rPr>
          <w:rFonts w:cstheme="minorHAnsi"/>
          <w:color w:val="000000" w:themeColor="text1"/>
          <w:sz w:val="22"/>
          <w:szCs w:val="22"/>
        </w:rPr>
        <w:t>D</w:t>
      </w:r>
      <w:r w:rsidR="002E66F7" w:rsidRPr="0057718C">
        <w:rPr>
          <w:rFonts w:cstheme="minorHAnsi"/>
          <w:color w:val="000000" w:themeColor="text1"/>
          <w:sz w:val="22"/>
          <w:szCs w:val="22"/>
        </w:rPr>
        <w:t>ziałania</w:t>
      </w:r>
      <w:r w:rsidR="00FE20CD" w:rsidRPr="0057718C">
        <w:rPr>
          <w:rFonts w:cstheme="minorHAnsi"/>
          <w:color w:val="000000" w:themeColor="text1"/>
          <w:sz w:val="22"/>
          <w:szCs w:val="22"/>
        </w:rPr>
        <w:t xml:space="preserve"> </w:t>
      </w:r>
      <w:r w:rsidR="00C44AC9" w:rsidRPr="0057718C">
        <w:rPr>
          <w:rFonts w:cstheme="minorHAnsi"/>
          <w:color w:val="000000" w:themeColor="text1"/>
          <w:sz w:val="22"/>
          <w:szCs w:val="22"/>
        </w:rPr>
        <w:t xml:space="preserve">„Kraina Mlekiem Płynąca” ul. Krótka 15, 18-516 Mały Płock. </w:t>
      </w:r>
    </w:p>
    <w:p w:rsidR="00CC6297" w:rsidRPr="0057718C" w:rsidRDefault="00CC6297" w:rsidP="0050630B">
      <w:pPr>
        <w:pStyle w:val="Nagwek4"/>
        <w:rPr>
          <w:rStyle w:val="Pogrubienie"/>
          <w:rFonts w:cstheme="minorHAnsi"/>
          <w:color w:val="000000" w:themeColor="text1"/>
          <w:sz w:val="22"/>
          <w:szCs w:val="22"/>
        </w:rPr>
      </w:pPr>
      <w:r w:rsidRPr="0057718C">
        <w:rPr>
          <w:rStyle w:val="Pogrubienie"/>
          <w:rFonts w:cstheme="minorHAnsi"/>
          <w:color w:val="000000" w:themeColor="text1"/>
          <w:sz w:val="22"/>
          <w:szCs w:val="22"/>
        </w:rPr>
        <w:t>Dane kontaktowe</w:t>
      </w:r>
    </w:p>
    <w:p w:rsidR="00CC6297" w:rsidRPr="0057718C" w:rsidRDefault="001167DC" w:rsidP="0050630B">
      <w:pPr>
        <w:spacing w:before="0" w:after="0"/>
        <w:rPr>
          <w:rFonts w:cstheme="minorHAnsi"/>
          <w:sz w:val="22"/>
          <w:szCs w:val="22"/>
        </w:rPr>
      </w:pPr>
      <w:r w:rsidRPr="0057718C">
        <w:rPr>
          <w:rStyle w:val="Pogrubienie"/>
          <w:rFonts w:cstheme="minorHAnsi"/>
          <w:b w:val="0"/>
          <w:sz w:val="22"/>
          <w:szCs w:val="22"/>
        </w:rPr>
        <w:t xml:space="preserve">Stowarzyszenie </w:t>
      </w:r>
      <w:r w:rsidR="00CC6297" w:rsidRPr="0057718C">
        <w:rPr>
          <w:rStyle w:val="Pogrubienie"/>
          <w:rFonts w:cstheme="minorHAnsi"/>
          <w:b w:val="0"/>
          <w:sz w:val="22"/>
          <w:szCs w:val="22"/>
        </w:rPr>
        <w:t xml:space="preserve">Lokalna Grupa Działania </w:t>
      </w:r>
      <w:r w:rsidRPr="0057718C">
        <w:rPr>
          <w:rStyle w:val="Pogrubienie"/>
          <w:rFonts w:cstheme="minorHAnsi"/>
          <w:b w:val="0"/>
          <w:sz w:val="22"/>
          <w:szCs w:val="22"/>
        </w:rPr>
        <w:t>„</w:t>
      </w:r>
      <w:r w:rsidR="000233C2" w:rsidRPr="0057718C">
        <w:rPr>
          <w:rFonts w:cstheme="minorHAnsi"/>
          <w:sz w:val="22"/>
          <w:szCs w:val="22"/>
        </w:rPr>
        <w:t>Kraina Mlekiem Płynąca</w:t>
      </w:r>
      <w:r w:rsidRPr="0057718C">
        <w:rPr>
          <w:rFonts w:cstheme="minorHAnsi"/>
          <w:sz w:val="22"/>
          <w:szCs w:val="22"/>
        </w:rPr>
        <w:t>”</w:t>
      </w:r>
      <w:r w:rsidR="000233C2" w:rsidRPr="0057718C">
        <w:rPr>
          <w:rFonts w:cstheme="minorHAnsi"/>
          <w:strike/>
          <w:sz w:val="22"/>
          <w:szCs w:val="22"/>
        </w:rPr>
        <w:t xml:space="preserve"> </w:t>
      </w:r>
      <w:r w:rsidR="000233C2" w:rsidRPr="0057718C">
        <w:rPr>
          <w:rFonts w:cstheme="minorHAnsi"/>
          <w:sz w:val="22"/>
          <w:szCs w:val="22"/>
        </w:rPr>
        <w:t xml:space="preserve"> </w:t>
      </w:r>
      <w:r w:rsidR="00CC6297" w:rsidRPr="0057718C">
        <w:rPr>
          <w:rFonts w:cstheme="minorHAnsi"/>
          <w:sz w:val="22"/>
          <w:szCs w:val="22"/>
        </w:rPr>
        <w:br/>
      </w:r>
      <w:r w:rsidR="000233C2" w:rsidRPr="0057718C">
        <w:rPr>
          <w:rFonts w:cstheme="minorHAnsi"/>
          <w:sz w:val="22"/>
          <w:szCs w:val="22"/>
        </w:rPr>
        <w:t>ul. Krótka 15</w:t>
      </w:r>
      <w:r w:rsidR="00CC6297" w:rsidRPr="0057718C">
        <w:rPr>
          <w:rFonts w:cstheme="minorHAnsi"/>
          <w:sz w:val="22"/>
          <w:szCs w:val="22"/>
        </w:rPr>
        <w:br/>
      </w:r>
      <w:r w:rsidR="000233C2" w:rsidRPr="0057718C">
        <w:rPr>
          <w:rFonts w:cstheme="minorHAnsi"/>
          <w:sz w:val="22"/>
          <w:szCs w:val="22"/>
        </w:rPr>
        <w:t xml:space="preserve">18-516 Mały Płock </w:t>
      </w:r>
      <w:r w:rsidR="00CC6297" w:rsidRPr="0057718C">
        <w:rPr>
          <w:rFonts w:cstheme="minorHAnsi"/>
          <w:sz w:val="22"/>
          <w:szCs w:val="22"/>
        </w:rPr>
        <w:br/>
      </w:r>
      <w:r w:rsidR="00903D9D" w:rsidRPr="0057718C">
        <w:rPr>
          <w:rFonts w:cstheme="minorHAnsi"/>
          <w:sz w:val="22"/>
          <w:szCs w:val="22"/>
        </w:rPr>
        <w:t>t</w:t>
      </w:r>
      <w:r w:rsidR="00CC6297" w:rsidRPr="0057718C">
        <w:rPr>
          <w:rFonts w:cstheme="minorHAnsi"/>
          <w:sz w:val="22"/>
          <w:szCs w:val="22"/>
        </w:rPr>
        <w:t>el./faks</w:t>
      </w:r>
      <w:r w:rsidRPr="0057718C">
        <w:rPr>
          <w:rFonts w:cstheme="minorHAnsi"/>
          <w:sz w:val="22"/>
          <w:szCs w:val="22"/>
        </w:rPr>
        <w:t>: 86</w:t>
      </w:r>
      <w:r w:rsidR="000233C2" w:rsidRPr="0057718C">
        <w:rPr>
          <w:rFonts w:cstheme="minorHAnsi"/>
          <w:sz w:val="22"/>
          <w:szCs w:val="22"/>
        </w:rPr>
        <w:t xml:space="preserve"> 279 19 10</w:t>
      </w:r>
    </w:p>
    <w:p w:rsidR="005F1F42" w:rsidRPr="0057718C" w:rsidRDefault="00CC6297" w:rsidP="0050630B">
      <w:pPr>
        <w:spacing w:before="0" w:after="0"/>
        <w:rPr>
          <w:rFonts w:cstheme="minorHAnsi"/>
          <w:sz w:val="22"/>
          <w:szCs w:val="22"/>
        </w:rPr>
      </w:pPr>
      <w:r w:rsidRPr="0057718C">
        <w:rPr>
          <w:rFonts w:cstheme="minorHAnsi"/>
          <w:sz w:val="22"/>
          <w:szCs w:val="22"/>
        </w:rPr>
        <w:t>e-mail</w:t>
      </w:r>
      <w:r w:rsidR="001167DC" w:rsidRPr="0057718C">
        <w:rPr>
          <w:rFonts w:cstheme="minorHAnsi"/>
          <w:sz w:val="22"/>
          <w:szCs w:val="22"/>
        </w:rPr>
        <w:t xml:space="preserve">: </w:t>
      </w:r>
      <w:hyperlink r:id="rId21" w:history="1">
        <w:r w:rsidR="005F1F42" w:rsidRPr="0057718C">
          <w:rPr>
            <w:rStyle w:val="Hipercze"/>
            <w:rFonts w:cstheme="minorHAnsi"/>
            <w:sz w:val="22"/>
            <w:szCs w:val="22"/>
          </w:rPr>
          <w:t>biuro@krainamlekiemplynaca.pl</w:t>
        </w:r>
      </w:hyperlink>
    </w:p>
    <w:p w:rsidR="003112D8" w:rsidRPr="0057718C" w:rsidRDefault="00CC6297" w:rsidP="0050630B">
      <w:pPr>
        <w:spacing w:before="0" w:after="0"/>
        <w:rPr>
          <w:rFonts w:cstheme="minorHAnsi"/>
          <w:sz w:val="22"/>
          <w:szCs w:val="22"/>
        </w:rPr>
      </w:pPr>
      <w:r w:rsidRPr="0057718C">
        <w:rPr>
          <w:rStyle w:val="Pogrubienie"/>
          <w:rFonts w:cstheme="minorHAnsi"/>
          <w:b w:val="0"/>
          <w:sz w:val="22"/>
          <w:szCs w:val="22"/>
        </w:rPr>
        <w:t>Godziny pracy biura:</w:t>
      </w:r>
      <w:r w:rsidRPr="0057718C">
        <w:rPr>
          <w:rFonts w:cstheme="minorHAnsi"/>
          <w:b/>
          <w:sz w:val="22"/>
          <w:szCs w:val="22"/>
        </w:rPr>
        <w:br/>
      </w:r>
      <w:r w:rsidRPr="0057718C">
        <w:rPr>
          <w:rFonts w:cstheme="minorHAnsi"/>
          <w:sz w:val="22"/>
          <w:szCs w:val="22"/>
        </w:rPr>
        <w:t xml:space="preserve">Poniedziałek – </w:t>
      </w:r>
      <w:r w:rsidR="00903D9D" w:rsidRPr="0057718C">
        <w:rPr>
          <w:rFonts w:cstheme="minorHAnsi"/>
          <w:sz w:val="22"/>
          <w:szCs w:val="22"/>
        </w:rPr>
        <w:t xml:space="preserve">piątek w godz. </w:t>
      </w:r>
      <w:r w:rsidR="000233C2" w:rsidRPr="0057718C">
        <w:rPr>
          <w:rFonts w:cstheme="minorHAnsi"/>
          <w:sz w:val="22"/>
          <w:szCs w:val="22"/>
        </w:rPr>
        <w:t>7</w:t>
      </w:r>
      <w:r w:rsidR="00CC6896" w:rsidRPr="0057718C">
        <w:rPr>
          <w:rFonts w:cstheme="minorHAnsi"/>
          <w:sz w:val="22"/>
          <w:szCs w:val="22"/>
        </w:rPr>
        <w:t>:</w:t>
      </w:r>
      <w:r w:rsidR="000233C2" w:rsidRPr="0057718C">
        <w:rPr>
          <w:rFonts w:cstheme="minorHAnsi"/>
          <w:sz w:val="22"/>
          <w:szCs w:val="22"/>
        </w:rPr>
        <w:t>30-15</w:t>
      </w:r>
      <w:r w:rsidR="00CC6896" w:rsidRPr="0057718C">
        <w:rPr>
          <w:rFonts w:cstheme="minorHAnsi"/>
          <w:sz w:val="22"/>
          <w:szCs w:val="22"/>
        </w:rPr>
        <w:t>:</w:t>
      </w:r>
      <w:r w:rsidR="000233C2" w:rsidRPr="0057718C">
        <w:rPr>
          <w:rFonts w:cstheme="minorHAnsi"/>
          <w:sz w:val="22"/>
          <w:szCs w:val="22"/>
        </w:rPr>
        <w:t>30</w:t>
      </w:r>
    </w:p>
    <w:p w:rsidR="00CC6297" w:rsidRPr="00DC04AD" w:rsidRDefault="00CC6297" w:rsidP="00E83402">
      <w:pPr>
        <w:spacing w:before="0"/>
        <w:rPr>
          <w:rFonts w:cstheme="minorHAnsi"/>
          <w:sz w:val="22"/>
          <w:szCs w:val="22"/>
        </w:rPr>
      </w:pPr>
      <w:r w:rsidRPr="00DC04AD">
        <w:rPr>
          <w:rFonts w:cstheme="minorHAnsi"/>
          <w:sz w:val="22"/>
          <w:szCs w:val="22"/>
        </w:rPr>
        <w:br/>
      </w:r>
      <w:bookmarkStart w:id="103" w:name="_Toc468256242"/>
      <w:bookmarkStart w:id="104" w:name="_Toc472327110"/>
      <w:r w:rsidRPr="00DC04AD">
        <w:rPr>
          <w:rFonts w:cstheme="minorHAnsi"/>
          <w:b/>
          <w:sz w:val="22"/>
          <w:szCs w:val="22"/>
        </w:rPr>
        <w:t>IX. Załączniki i wymagane dokumenty potwierdzające spełnienie warunków udzielenia wsparcia oraz kryteriów wyboru operacji</w:t>
      </w:r>
      <w:bookmarkEnd w:id="103"/>
      <w:bookmarkEnd w:id="104"/>
      <w:r w:rsidR="003112D8" w:rsidRPr="00DC04AD">
        <w:rPr>
          <w:rFonts w:cstheme="minorHAnsi"/>
          <w:b/>
          <w:sz w:val="22"/>
          <w:szCs w:val="22"/>
        </w:rPr>
        <w:t>:</w:t>
      </w:r>
      <w:r w:rsidRPr="00DC04AD">
        <w:rPr>
          <w:rFonts w:cstheme="minorHAnsi"/>
          <w:b/>
          <w:sz w:val="22"/>
          <w:szCs w:val="22"/>
        </w:rPr>
        <w:t xml:space="preserve"> </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Warunki udzielenia wsparcia.</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Lista warunków udzielenia wsparcia w ramach Działania  8.6 Inwestycje na rzecz rozwoju lokalnego w zakresie Europejskiego Funduszu Rozwoju Regionalnego – Typ nr 9 (Rewitalizacja małej skali).</w:t>
      </w:r>
    </w:p>
    <w:p w:rsidR="00C2388A" w:rsidRPr="00DC04AD" w:rsidRDefault="00C2388A" w:rsidP="00E83402">
      <w:pPr>
        <w:pStyle w:val="Akapitzlist"/>
        <w:numPr>
          <w:ilvl w:val="0"/>
          <w:numId w:val="10"/>
        </w:numPr>
        <w:ind w:left="644"/>
        <w:rPr>
          <w:rFonts w:cstheme="minorHAnsi"/>
          <w:sz w:val="22"/>
          <w:szCs w:val="22"/>
        </w:rPr>
      </w:pPr>
      <w:r w:rsidRPr="00DC04AD">
        <w:rPr>
          <w:rFonts w:cstheme="minorHAnsi"/>
          <w:sz w:val="22"/>
          <w:szCs w:val="22"/>
        </w:rPr>
        <w:t>Karta oceny wniosku i wyboru operacji (kryteria wyboru operacji).</w:t>
      </w:r>
    </w:p>
    <w:p w:rsidR="00C2388A" w:rsidRPr="00DC04AD" w:rsidRDefault="00C2388A" w:rsidP="00E83402">
      <w:pPr>
        <w:pStyle w:val="Akapitzlist"/>
        <w:numPr>
          <w:ilvl w:val="0"/>
          <w:numId w:val="10"/>
        </w:numPr>
        <w:ind w:left="644"/>
        <w:rPr>
          <w:rFonts w:cstheme="minorHAnsi"/>
          <w:sz w:val="22"/>
          <w:szCs w:val="22"/>
        </w:rPr>
      </w:pPr>
      <w:r w:rsidRPr="00DC04AD">
        <w:rPr>
          <w:rFonts w:cstheme="minorHAnsi"/>
          <w:sz w:val="22"/>
          <w:szCs w:val="22"/>
        </w:rPr>
        <w:t>Wzór wniosku o dofinansowanie.</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Instrukcja wypełnienia wniosku o dofinansowanie.</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Załączniki do wniosku o dofinansowanie:</w:t>
      </w:r>
    </w:p>
    <w:p w:rsidR="001127E9" w:rsidRPr="00DC04AD" w:rsidRDefault="001127E9" w:rsidP="00E83402">
      <w:pPr>
        <w:numPr>
          <w:ilvl w:val="1"/>
          <w:numId w:val="23"/>
        </w:numPr>
        <w:spacing w:before="0" w:after="94"/>
        <w:ind w:hanging="211"/>
        <w:rPr>
          <w:rFonts w:cstheme="minorHAnsi"/>
          <w:sz w:val="22"/>
          <w:szCs w:val="22"/>
        </w:rPr>
      </w:pPr>
      <w:r w:rsidRPr="00DC04AD">
        <w:rPr>
          <w:rFonts w:cstheme="minorHAnsi"/>
          <w:sz w:val="22"/>
          <w:szCs w:val="22"/>
        </w:rPr>
        <w:t xml:space="preserve">Formularz w zakresie OOŚ, </w:t>
      </w:r>
    </w:p>
    <w:p w:rsidR="001127E9" w:rsidRPr="00DC04AD" w:rsidRDefault="001127E9" w:rsidP="00E83402">
      <w:pPr>
        <w:numPr>
          <w:ilvl w:val="1"/>
          <w:numId w:val="23"/>
        </w:numPr>
        <w:spacing w:before="0" w:after="96"/>
        <w:ind w:hanging="211"/>
        <w:rPr>
          <w:rFonts w:cstheme="minorHAnsi"/>
          <w:sz w:val="22"/>
          <w:szCs w:val="22"/>
        </w:rPr>
      </w:pPr>
      <w:r w:rsidRPr="00DC04AD">
        <w:rPr>
          <w:rFonts w:cstheme="minorHAnsi"/>
          <w:sz w:val="22"/>
          <w:szCs w:val="22"/>
        </w:rPr>
        <w:t xml:space="preserve">Instrukcja wypełniania OOŚ, </w:t>
      </w:r>
    </w:p>
    <w:p w:rsidR="001127E9" w:rsidRPr="00DC04AD" w:rsidRDefault="001127E9" w:rsidP="00E83402">
      <w:pPr>
        <w:numPr>
          <w:ilvl w:val="1"/>
          <w:numId w:val="23"/>
        </w:numPr>
        <w:spacing w:before="0" w:after="94"/>
        <w:ind w:hanging="211"/>
        <w:rPr>
          <w:rFonts w:cstheme="minorHAnsi"/>
          <w:sz w:val="22"/>
          <w:szCs w:val="22"/>
        </w:rPr>
      </w:pPr>
      <w:r w:rsidRPr="00DC04AD">
        <w:rPr>
          <w:rFonts w:cstheme="minorHAnsi"/>
          <w:sz w:val="22"/>
          <w:szCs w:val="22"/>
        </w:rPr>
        <w:t xml:space="preserve">Oświadczenie o prawie dysponowania nieruchomością na cele realizacji projektu, </w:t>
      </w:r>
    </w:p>
    <w:p w:rsidR="001127E9" w:rsidRPr="00DC04AD" w:rsidRDefault="001127E9" w:rsidP="00E83402">
      <w:pPr>
        <w:numPr>
          <w:ilvl w:val="1"/>
          <w:numId w:val="23"/>
        </w:numPr>
        <w:spacing w:before="0" w:after="97"/>
        <w:ind w:hanging="211"/>
        <w:rPr>
          <w:rFonts w:cstheme="minorHAnsi"/>
          <w:sz w:val="22"/>
          <w:szCs w:val="22"/>
        </w:rPr>
      </w:pPr>
      <w:r w:rsidRPr="00DC04AD">
        <w:rPr>
          <w:rFonts w:cstheme="minorHAnsi"/>
          <w:sz w:val="22"/>
          <w:szCs w:val="22"/>
        </w:rPr>
        <w:t xml:space="preserve">Oświadczenie o kwalifikowalności podatku VAT,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Formularz informacji przedstawianych przy ubieganiu się o pomoc inną niż pomoc de minimis lub pomoc de minimis w rolnictwie lub rybołówstwie,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Formularz informacji przedstawianych przy ubieganiu się o pomoc de minimis,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lastRenderedPageBreak/>
        <w:t xml:space="preserve">Wzór oświadczenie rejestrów GDOŚ, </w:t>
      </w:r>
    </w:p>
    <w:p w:rsidR="001127E9" w:rsidRPr="00DC04AD" w:rsidRDefault="001127E9" w:rsidP="00E83402">
      <w:pPr>
        <w:numPr>
          <w:ilvl w:val="1"/>
          <w:numId w:val="23"/>
        </w:numPr>
        <w:spacing w:before="0" w:after="36"/>
        <w:ind w:hanging="211"/>
        <w:rPr>
          <w:rFonts w:cstheme="minorHAnsi"/>
          <w:sz w:val="22"/>
          <w:szCs w:val="22"/>
        </w:rPr>
      </w:pPr>
      <w:r w:rsidRPr="00DC04AD">
        <w:rPr>
          <w:rFonts w:cstheme="minorHAnsi"/>
          <w:sz w:val="22"/>
          <w:szCs w:val="22"/>
        </w:rPr>
        <w:t xml:space="preserve">Oświadczenia o przetwarzaniu danych osobowych, </w:t>
      </w:r>
    </w:p>
    <w:p w:rsidR="001127E9" w:rsidRPr="00DC04AD" w:rsidRDefault="001127E9" w:rsidP="00E83402">
      <w:pPr>
        <w:numPr>
          <w:ilvl w:val="1"/>
          <w:numId w:val="23"/>
        </w:numPr>
        <w:spacing w:before="0" w:after="36"/>
        <w:ind w:hanging="211"/>
        <w:rPr>
          <w:rFonts w:cstheme="minorHAnsi"/>
          <w:sz w:val="22"/>
          <w:szCs w:val="22"/>
        </w:rPr>
      </w:pPr>
      <w:r w:rsidRPr="00DC04AD">
        <w:rPr>
          <w:rFonts w:cstheme="minorHAnsi"/>
          <w:sz w:val="22"/>
          <w:szCs w:val="22"/>
        </w:rPr>
        <w:t xml:space="preserve">Oświadczenie o nieubieganie się o dofinansowanie w ramach projektów  realizowanych w osiach głównych. </w:t>
      </w:r>
    </w:p>
    <w:p w:rsidR="00C2388A" w:rsidRPr="00DC04AD" w:rsidRDefault="00C2388A" w:rsidP="00E83402">
      <w:pPr>
        <w:pStyle w:val="Akapitzlist"/>
        <w:numPr>
          <w:ilvl w:val="0"/>
          <w:numId w:val="10"/>
        </w:numPr>
        <w:spacing w:before="0" w:after="0"/>
        <w:ind w:left="284" w:firstLine="0"/>
        <w:rPr>
          <w:rFonts w:cstheme="minorHAnsi"/>
          <w:sz w:val="22"/>
          <w:szCs w:val="22"/>
        </w:rPr>
      </w:pPr>
      <w:r w:rsidRPr="00DC04AD">
        <w:rPr>
          <w:rFonts w:cstheme="minorHAnsi"/>
          <w:sz w:val="22"/>
          <w:szCs w:val="22"/>
        </w:rPr>
        <w:t>Instrukcja wypełnienia załączników do wniosku.</w:t>
      </w:r>
    </w:p>
    <w:p w:rsidR="00C2388A" w:rsidRPr="00DC04AD" w:rsidRDefault="001127E9" w:rsidP="00E83402">
      <w:pPr>
        <w:pStyle w:val="Akapitzlist"/>
        <w:numPr>
          <w:ilvl w:val="0"/>
          <w:numId w:val="10"/>
        </w:numPr>
        <w:spacing w:before="0" w:after="0"/>
        <w:ind w:left="644"/>
        <w:rPr>
          <w:rFonts w:cstheme="minorHAnsi"/>
          <w:sz w:val="22"/>
          <w:szCs w:val="22"/>
        </w:rPr>
      </w:pPr>
      <w:r w:rsidRPr="00DC04AD">
        <w:rPr>
          <w:rFonts w:cstheme="minorHAnsi"/>
          <w:sz w:val="22"/>
          <w:szCs w:val="22"/>
        </w:rPr>
        <w:t xml:space="preserve"> </w:t>
      </w:r>
      <w:r w:rsidR="00C2388A" w:rsidRPr="00DC04AD">
        <w:rPr>
          <w:rFonts w:cstheme="minorHAnsi"/>
          <w:sz w:val="22"/>
          <w:szCs w:val="22"/>
        </w:rPr>
        <w:t>Wzór umowy o dofinansowanie.</w:t>
      </w:r>
    </w:p>
    <w:p w:rsidR="00C2388A" w:rsidRPr="00DC04AD" w:rsidRDefault="00C2388A" w:rsidP="00E83402">
      <w:pPr>
        <w:pStyle w:val="Akapitzlist"/>
        <w:numPr>
          <w:ilvl w:val="0"/>
          <w:numId w:val="10"/>
        </w:numPr>
        <w:spacing w:before="0" w:after="0"/>
        <w:ind w:left="284" w:firstLine="0"/>
        <w:rPr>
          <w:rFonts w:cstheme="minorHAnsi"/>
          <w:sz w:val="22"/>
          <w:szCs w:val="22"/>
        </w:rPr>
      </w:pPr>
      <w:r w:rsidRPr="00DC04AD">
        <w:rPr>
          <w:rFonts w:cstheme="minorHAnsi"/>
          <w:sz w:val="22"/>
          <w:szCs w:val="22"/>
        </w:rPr>
        <w:t>Instrukcja użytkownika (GWA2014 EFRR).</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 xml:space="preserve"> </w:t>
      </w:r>
      <w:r w:rsidR="001127E9" w:rsidRPr="00DC04AD">
        <w:rPr>
          <w:rFonts w:cstheme="minorHAnsi"/>
          <w:sz w:val="22"/>
          <w:szCs w:val="22"/>
        </w:rPr>
        <w:t xml:space="preserve"> </w:t>
      </w:r>
      <w:r w:rsidRPr="00DC04AD">
        <w:rPr>
          <w:rFonts w:cstheme="minorHAnsi"/>
          <w:sz w:val="22"/>
          <w:szCs w:val="22"/>
        </w:rPr>
        <w:t>Wzór wniosku o płatność.</w:t>
      </w:r>
    </w:p>
    <w:p w:rsidR="00633DF1" w:rsidRDefault="00C2388A" w:rsidP="00E83402">
      <w:pPr>
        <w:numPr>
          <w:ilvl w:val="0"/>
          <w:numId w:val="10"/>
        </w:numPr>
        <w:spacing w:before="0" w:after="0"/>
        <w:ind w:left="709" w:hanging="425"/>
        <w:rPr>
          <w:rFonts w:cstheme="minorHAnsi"/>
          <w:sz w:val="22"/>
          <w:szCs w:val="22"/>
        </w:rPr>
      </w:pPr>
      <w:r w:rsidRPr="00DC04AD">
        <w:rPr>
          <w:rFonts w:cstheme="minorHAnsi"/>
          <w:sz w:val="22"/>
          <w:szCs w:val="22"/>
        </w:rPr>
        <w:t xml:space="preserve"> Procedura ustalania lub zmiany Kryteriów Oceny Operacji</w:t>
      </w:r>
    </w:p>
    <w:p w:rsidR="00C2388A" w:rsidRPr="00DC04AD" w:rsidRDefault="00633DF1" w:rsidP="00633DF1">
      <w:pPr>
        <w:spacing w:before="0" w:after="0"/>
        <w:ind w:left="709"/>
        <w:rPr>
          <w:rFonts w:cstheme="minorHAnsi"/>
          <w:sz w:val="22"/>
          <w:szCs w:val="22"/>
        </w:rPr>
      </w:pPr>
      <w:r>
        <w:rPr>
          <w:rFonts w:cstheme="minorHAnsi"/>
          <w:sz w:val="22"/>
          <w:szCs w:val="22"/>
        </w:rPr>
        <w:t xml:space="preserve">a) </w:t>
      </w:r>
      <w:r w:rsidR="00C2388A" w:rsidRPr="00DC04AD">
        <w:rPr>
          <w:rFonts w:cstheme="minorHAnsi"/>
          <w:sz w:val="22"/>
          <w:szCs w:val="22"/>
        </w:rPr>
        <w:t>Lokalne Kryteria Wyboru Operacji</w:t>
      </w:r>
      <w:r w:rsidR="006B5B90">
        <w:rPr>
          <w:rFonts w:cstheme="minorHAnsi"/>
          <w:sz w:val="22"/>
          <w:szCs w:val="22"/>
        </w:rPr>
        <w:t xml:space="preserve"> </w:t>
      </w:r>
      <w:r w:rsidR="00E83402">
        <w:rPr>
          <w:rFonts w:cstheme="minorHAnsi"/>
          <w:sz w:val="22"/>
          <w:szCs w:val="22"/>
        </w:rPr>
        <w:t xml:space="preserve"> </w:t>
      </w:r>
      <w:r w:rsidR="006B5B90">
        <w:rPr>
          <w:rFonts w:cstheme="minorHAnsi"/>
          <w:sz w:val="22"/>
          <w:szCs w:val="22"/>
        </w:rPr>
        <w:t>- Rewitalizacja</w:t>
      </w:r>
      <w:r w:rsidR="00C2388A" w:rsidRPr="00DC04AD">
        <w:rPr>
          <w:rFonts w:cstheme="minorHAnsi"/>
          <w:sz w:val="22"/>
          <w:szCs w:val="22"/>
        </w:rPr>
        <w:t>.</w:t>
      </w:r>
    </w:p>
    <w:p w:rsidR="001127E9" w:rsidRPr="00DC04AD" w:rsidRDefault="001127E9" w:rsidP="00E83402">
      <w:pPr>
        <w:spacing w:before="0" w:after="3"/>
        <w:ind w:left="702" w:hanging="418"/>
        <w:rPr>
          <w:rFonts w:cstheme="minorHAnsi"/>
          <w:sz w:val="22"/>
          <w:szCs w:val="22"/>
        </w:rPr>
      </w:pPr>
      <w:r w:rsidRPr="00DC04AD">
        <w:rPr>
          <w:rFonts w:cstheme="minorHAnsi"/>
          <w:sz w:val="22"/>
          <w:szCs w:val="22"/>
        </w:rPr>
        <w:t>12.</w:t>
      </w:r>
      <w:r w:rsidR="00E00226" w:rsidRPr="00DC04AD">
        <w:rPr>
          <w:rFonts w:eastAsia="Arial" w:cstheme="minorHAnsi"/>
          <w:sz w:val="22"/>
          <w:szCs w:val="22"/>
        </w:rPr>
        <w:t xml:space="preserve">    </w:t>
      </w:r>
      <w:r w:rsidRPr="00DC04AD">
        <w:rPr>
          <w:rFonts w:cstheme="minorHAnsi"/>
          <w:sz w:val="22"/>
          <w:szCs w:val="22"/>
        </w:rPr>
        <w:t xml:space="preserve">Lokalna Strategia Rozwoju na lata 2014 - 2020 Stowarzyszenia Lokalna Grupa Działania „Kraina Mlekiem Płynąca”. </w:t>
      </w:r>
    </w:p>
    <w:p w:rsidR="001127E9" w:rsidRPr="00DC04AD" w:rsidRDefault="001127E9" w:rsidP="00E83402">
      <w:pPr>
        <w:numPr>
          <w:ilvl w:val="0"/>
          <w:numId w:val="24"/>
        </w:numPr>
        <w:spacing w:before="0" w:after="36"/>
        <w:ind w:hanging="425"/>
        <w:rPr>
          <w:rFonts w:cstheme="minorHAnsi"/>
          <w:sz w:val="22"/>
          <w:szCs w:val="22"/>
        </w:rPr>
      </w:pPr>
      <w:r w:rsidRPr="00DC04AD">
        <w:rPr>
          <w:rFonts w:cstheme="minorHAnsi"/>
          <w:sz w:val="22"/>
          <w:szCs w:val="22"/>
        </w:rPr>
        <w:t xml:space="preserve">Procedury wyboru i oceny operacji w ramach Lokalnej Strategii Rozwoju na lata 2014 – 2020 Stowarzyszenia Lokalna Grupa Działania „Kraina Mlekiem Płynąca”. </w:t>
      </w:r>
    </w:p>
    <w:p w:rsidR="001127E9" w:rsidRPr="00E24B02" w:rsidRDefault="001127E9" w:rsidP="00E24B02">
      <w:pPr>
        <w:pStyle w:val="Akapitzlist"/>
        <w:numPr>
          <w:ilvl w:val="0"/>
          <w:numId w:val="24"/>
        </w:numPr>
        <w:spacing w:before="0" w:after="0"/>
        <w:ind w:left="284"/>
        <w:rPr>
          <w:rFonts w:cstheme="minorHAnsi"/>
          <w:sz w:val="22"/>
          <w:szCs w:val="22"/>
        </w:rPr>
      </w:pPr>
      <w:r w:rsidRPr="00E24B02">
        <w:rPr>
          <w:rFonts w:cstheme="minorHAnsi"/>
          <w:sz w:val="22"/>
          <w:szCs w:val="22"/>
        </w:rPr>
        <w:t xml:space="preserve">Potwierdzanie złożenia wniosku.  </w:t>
      </w:r>
    </w:p>
    <w:p w:rsidR="00E24B02" w:rsidRPr="00F558C4" w:rsidRDefault="00E24B02" w:rsidP="00E24B02">
      <w:pPr>
        <w:pStyle w:val="Akapitzlist"/>
        <w:numPr>
          <w:ilvl w:val="0"/>
          <w:numId w:val="24"/>
        </w:numPr>
        <w:spacing w:before="0" w:after="0"/>
        <w:ind w:left="284"/>
        <w:rPr>
          <w:rFonts w:cstheme="minorHAnsi"/>
          <w:sz w:val="22"/>
          <w:szCs w:val="22"/>
        </w:rPr>
      </w:pPr>
      <w:r w:rsidRPr="00F558C4">
        <w:rPr>
          <w:rFonts w:cstheme="minorHAnsi"/>
          <w:sz w:val="22"/>
          <w:szCs w:val="22"/>
        </w:rPr>
        <w:t>Oświadczenia o przetwarzaniu danych osobowych.</w:t>
      </w:r>
    </w:p>
    <w:p w:rsidR="00E24B02" w:rsidRPr="00E33C60" w:rsidRDefault="00E24B02" w:rsidP="00B90AA9">
      <w:pPr>
        <w:spacing w:before="0" w:after="0"/>
        <w:ind w:left="283"/>
        <w:rPr>
          <w:rFonts w:cstheme="minorHAnsi"/>
          <w:color w:val="FF0000"/>
          <w:sz w:val="22"/>
          <w:szCs w:val="22"/>
        </w:rPr>
      </w:pPr>
    </w:p>
    <w:p w:rsidR="00E24B02" w:rsidRPr="00E83402" w:rsidRDefault="00E24B02" w:rsidP="00B90AA9">
      <w:pPr>
        <w:spacing w:before="0" w:after="0"/>
        <w:ind w:left="283"/>
        <w:rPr>
          <w:rFonts w:cstheme="minorHAnsi"/>
          <w:sz w:val="22"/>
          <w:szCs w:val="22"/>
        </w:rPr>
      </w:pPr>
    </w:p>
    <w:sectPr w:rsidR="00E24B02" w:rsidRPr="00E83402" w:rsidSect="00EE02D1">
      <w:footerReference w:type="default" r:id="rId22"/>
      <w:headerReference w:type="first" r:id="rId23"/>
      <w:footerReference w:type="first" r:id="rId24"/>
      <w:pgSz w:w="11906" w:h="16838"/>
      <w:pgMar w:top="1134"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D7D" w:rsidRDefault="00B46D7D" w:rsidP="007221DB">
      <w:pPr>
        <w:spacing w:after="0" w:line="240" w:lineRule="auto"/>
      </w:pPr>
      <w:r>
        <w:separator/>
      </w:r>
    </w:p>
  </w:endnote>
  <w:endnote w:type="continuationSeparator" w:id="0">
    <w:p w:rsidR="00B46D7D" w:rsidRDefault="00B46D7D" w:rsidP="0072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Arial Unicode MS"/>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938901"/>
      <w:docPartObj>
        <w:docPartGallery w:val="Page Numbers (Bottom of Page)"/>
        <w:docPartUnique/>
      </w:docPartObj>
    </w:sdtPr>
    <w:sdtEndPr/>
    <w:sdtContent>
      <w:p w:rsidR="00B46D7D" w:rsidRDefault="00B46D7D">
        <w:pPr>
          <w:pStyle w:val="Stopka"/>
          <w:jc w:val="center"/>
        </w:pPr>
        <w:r>
          <w:rPr>
            <w:noProof/>
          </w:rPr>
          <w:fldChar w:fldCharType="begin"/>
        </w:r>
        <w:r>
          <w:rPr>
            <w:noProof/>
          </w:rPr>
          <w:instrText>PAGE   \* MERGEFORMAT</w:instrText>
        </w:r>
        <w:r>
          <w:rPr>
            <w:noProof/>
          </w:rPr>
          <w:fldChar w:fldCharType="separate"/>
        </w:r>
        <w:r w:rsidR="003B02FC">
          <w:rPr>
            <w:noProof/>
          </w:rPr>
          <w:t>27</w:t>
        </w:r>
        <w:r>
          <w:rPr>
            <w:noProof/>
          </w:rPr>
          <w:fldChar w:fldCharType="end"/>
        </w:r>
      </w:p>
    </w:sdtContent>
  </w:sdt>
  <w:p w:rsidR="00B46D7D" w:rsidRDefault="00B46D7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954849"/>
      <w:docPartObj>
        <w:docPartGallery w:val="Page Numbers (Bottom of Page)"/>
        <w:docPartUnique/>
      </w:docPartObj>
    </w:sdtPr>
    <w:sdtEndPr/>
    <w:sdtContent>
      <w:p w:rsidR="00B46D7D" w:rsidRDefault="00B46D7D">
        <w:pPr>
          <w:pStyle w:val="Stopka"/>
          <w:jc w:val="center"/>
        </w:pPr>
        <w:r>
          <w:rPr>
            <w:noProof/>
          </w:rPr>
          <w:fldChar w:fldCharType="begin"/>
        </w:r>
        <w:r>
          <w:rPr>
            <w:noProof/>
          </w:rPr>
          <w:instrText>PAGE   \* MERGEFORMAT</w:instrText>
        </w:r>
        <w:r>
          <w:rPr>
            <w:noProof/>
          </w:rPr>
          <w:fldChar w:fldCharType="separate"/>
        </w:r>
        <w:r w:rsidR="003B02FC">
          <w:rPr>
            <w:noProof/>
          </w:rPr>
          <w:t>1</w:t>
        </w:r>
        <w:r>
          <w:rPr>
            <w:noProof/>
          </w:rPr>
          <w:fldChar w:fldCharType="end"/>
        </w:r>
      </w:p>
    </w:sdtContent>
  </w:sdt>
  <w:p w:rsidR="00B46D7D" w:rsidRPr="00643E30" w:rsidRDefault="00B46D7D" w:rsidP="00643E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D7D" w:rsidRDefault="00B46D7D" w:rsidP="007221DB">
      <w:pPr>
        <w:spacing w:after="0" w:line="240" w:lineRule="auto"/>
      </w:pPr>
      <w:r>
        <w:separator/>
      </w:r>
    </w:p>
  </w:footnote>
  <w:footnote w:type="continuationSeparator" w:id="0">
    <w:p w:rsidR="00B46D7D" w:rsidRDefault="00B46D7D" w:rsidP="007221DB">
      <w:pPr>
        <w:spacing w:after="0" w:line="240" w:lineRule="auto"/>
      </w:pPr>
      <w:r>
        <w:continuationSeparator/>
      </w:r>
    </w:p>
  </w:footnote>
  <w:footnote w:id="1">
    <w:p w:rsidR="00B46D7D" w:rsidRDefault="00B46D7D" w:rsidP="001E4F2A">
      <w:pPr>
        <w:pStyle w:val="Tekstprzypisudolnego"/>
      </w:pPr>
      <w:r>
        <w:rPr>
          <w:rStyle w:val="Odwoanieprzypisudolnego"/>
        </w:rPr>
        <w:footnoteRef/>
      </w:r>
      <w:r>
        <w:t xml:space="preserve"> </w:t>
      </w:r>
      <w:r w:rsidRPr="00367802">
        <w:rPr>
          <w:sz w:val="18"/>
          <w:szCs w:val="18"/>
        </w:rPr>
        <w:t>Punktem wyjścia dla weryfikacji kwalifikowalności wydatków na etapie realizacji projektu jest zatwierdzony wniosek o</w:t>
      </w:r>
      <w:r>
        <w:rPr>
          <w:sz w:val="18"/>
          <w:szCs w:val="18"/>
        </w:rPr>
        <w:t> </w:t>
      </w:r>
      <w:r w:rsidRPr="00367802">
        <w:rPr>
          <w:sz w:val="18"/>
          <w:szCs w:val="18"/>
        </w:rPr>
        <w:t>dofinansowanie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D7D" w:rsidRDefault="00B46D7D" w:rsidP="00C356CB">
    <w:pPr>
      <w:pStyle w:val="Nagwek"/>
      <w:tabs>
        <w:tab w:val="clear" w:pos="4536"/>
        <w:tab w:val="clear" w:pos="9072"/>
        <w:tab w:val="left" w:pos="2220"/>
        <w:tab w:val="center" w:pos="4535"/>
      </w:tabs>
    </w:pPr>
    <w:r>
      <w:rPr>
        <w:noProof/>
      </w:rPr>
      <w:drawing>
        <wp:anchor distT="0" distB="0" distL="114300" distR="114300" simplePos="0" relativeHeight="251663360" behindDoc="0" locked="0" layoutInCell="1" allowOverlap="1">
          <wp:simplePos x="0" y="0"/>
          <wp:positionH relativeFrom="page">
            <wp:posOffset>3876675</wp:posOffset>
          </wp:positionH>
          <wp:positionV relativeFrom="page">
            <wp:posOffset>114300</wp:posOffset>
          </wp:positionV>
          <wp:extent cx="1085850" cy="685800"/>
          <wp:effectExtent l="19050" t="0" r="0" b="0"/>
          <wp:wrapSquare wrapText="bothSides"/>
          <wp:docPr id="10" name="Obraz 45" descr="logo 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logo WP"/>
                  <pic:cNvPicPr>
                    <a:picLocks noChangeAspect="1" noChangeArrowheads="1"/>
                  </pic:cNvPicPr>
                </pic:nvPicPr>
                <pic:blipFill>
                  <a:blip r:embed="rId1"/>
                  <a:srcRect/>
                  <a:stretch>
                    <a:fillRect/>
                  </a:stretch>
                </pic:blipFill>
                <pic:spPr bwMode="auto">
                  <a:xfrm>
                    <a:off x="0" y="0"/>
                    <a:ext cx="1085850" cy="68580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1366520</wp:posOffset>
          </wp:positionH>
          <wp:positionV relativeFrom="paragraph">
            <wp:posOffset>-259715</wp:posOffset>
          </wp:positionV>
          <wp:extent cx="1274445" cy="542925"/>
          <wp:effectExtent l="19050" t="0" r="1905" b="0"/>
          <wp:wrapTopAndBottom/>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srcRect/>
                  <a:stretch>
                    <a:fillRect/>
                  </a:stretch>
                </pic:blipFill>
                <pic:spPr bwMode="auto">
                  <a:xfrm>
                    <a:off x="0" y="0"/>
                    <a:ext cx="1274445" cy="5429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page">
            <wp:posOffset>5419725</wp:posOffset>
          </wp:positionH>
          <wp:positionV relativeFrom="page">
            <wp:posOffset>285750</wp:posOffset>
          </wp:positionV>
          <wp:extent cx="1727200" cy="514350"/>
          <wp:effectExtent l="19050" t="0" r="6350" b="0"/>
          <wp:wrapSquare wrapText="bothSides"/>
          <wp:docPr id="8" name="Obraz 4"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UE_EFS_POZIOM-Kolor"/>
                  <pic:cNvPicPr>
                    <a:picLocks noChangeAspect="1" noChangeArrowheads="1"/>
                  </pic:cNvPicPr>
                </pic:nvPicPr>
                <pic:blipFill>
                  <a:blip r:embed="rId3"/>
                  <a:srcRect/>
                  <a:stretch>
                    <a:fillRect/>
                  </a:stretch>
                </pic:blipFill>
                <pic:spPr bwMode="auto">
                  <a:xfrm>
                    <a:off x="0" y="0"/>
                    <a:ext cx="1727200" cy="51435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page">
            <wp:posOffset>519430</wp:posOffset>
          </wp:positionH>
          <wp:positionV relativeFrom="page">
            <wp:posOffset>113030</wp:posOffset>
          </wp:positionV>
          <wp:extent cx="1331595" cy="688340"/>
          <wp:effectExtent l="19050" t="0" r="1905" b="0"/>
          <wp:wrapSquare wrapText="bothSides"/>
          <wp:docPr id="3" name="Obraz 3" descr="FE_P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R_POZIOM-Kolor-01"/>
                  <pic:cNvPicPr>
                    <a:picLocks noChangeAspect="1" noChangeArrowheads="1"/>
                  </pic:cNvPicPr>
                </pic:nvPicPr>
                <pic:blipFill>
                  <a:blip r:embed="rId4"/>
                  <a:srcRect/>
                  <a:stretch>
                    <a:fillRect/>
                  </a:stretch>
                </pic:blipFill>
                <pic:spPr bwMode="auto">
                  <a:xfrm>
                    <a:off x="0" y="0"/>
                    <a:ext cx="1331595" cy="688340"/>
                  </a:xfrm>
                  <a:prstGeom prst="rect">
                    <a:avLst/>
                  </a:prstGeom>
                  <a:noFill/>
                  <a:ln w="9525">
                    <a:noFill/>
                    <a:miter lim="800000"/>
                    <a:headEnd/>
                    <a:tailEnd/>
                  </a:ln>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630"/>
    <w:multiLevelType w:val="hybridMultilevel"/>
    <w:tmpl w:val="7D328A26"/>
    <w:lvl w:ilvl="0" w:tplc="0B2E548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C9731C7"/>
    <w:multiLevelType w:val="hybridMultilevel"/>
    <w:tmpl w:val="54CEEE98"/>
    <w:lvl w:ilvl="0" w:tplc="81DA1FE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D1A56C9"/>
    <w:multiLevelType w:val="hybridMultilevel"/>
    <w:tmpl w:val="6F626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C5525F"/>
    <w:multiLevelType w:val="hybridMultilevel"/>
    <w:tmpl w:val="4FFCF3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6CE0181"/>
    <w:multiLevelType w:val="hybridMultilevel"/>
    <w:tmpl w:val="242029B6"/>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0F4862"/>
    <w:multiLevelType w:val="hybridMultilevel"/>
    <w:tmpl w:val="618812A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DB26517"/>
    <w:multiLevelType w:val="hybridMultilevel"/>
    <w:tmpl w:val="2BBC3E94"/>
    <w:lvl w:ilvl="0" w:tplc="3C8298D6">
      <w:start w:val="1"/>
      <w:numFmt w:val="decimal"/>
      <w:lvlText w:val="%1."/>
      <w:lvlJc w:val="left"/>
      <w:pPr>
        <w:ind w:left="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F6C25A">
      <w:start w:val="1"/>
      <w:numFmt w:val="lowerLetter"/>
      <w:lvlText w:val="%2)"/>
      <w:lvlJc w:val="left"/>
      <w:pPr>
        <w:ind w:left="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84E2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B43F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5A4A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EE26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DAFC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2E91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CE91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E473E8"/>
    <w:multiLevelType w:val="hybridMultilevel"/>
    <w:tmpl w:val="C9BEF486"/>
    <w:lvl w:ilvl="0" w:tplc="348EBA9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5C210A"/>
    <w:multiLevelType w:val="hybridMultilevel"/>
    <w:tmpl w:val="F3742C66"/>
    <w:lvl w:ilvl="0" w:tplc="C71C1ACC">
      <w:start w:val="1"/>
      <w:numFmt w:val="lowerLetter"/>
      <w:lvlText w:val="%1)"/>
      <w:lvlJc w:val="left"/>
      <w:pPr>
        <w:ind w:left="1080" w:hanging="360"/>
      </w:pPr>
      <w:rPr>
        <w:rFonts w:ascii="Times New Roman" w:eastAsia="Calibri"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32F22049"/>
    <w:multiLevelType w:val="hybridMultilevel"/>
    <w:tmpl w:val="1B5C10C8"/>
    <w:lvl w:ilvl="0" w:tplc="0415000F">
      <w:start w:val="1"/>
      <w:numFmt w:val="decimal"/>
      <w:lvlText w:val="%1."/>
      <w:lvlJc w:val="left"/>
      <w:pPr>
        <w:ind w:left="360" w:hanging="360"/>
      </w:pPr>
      <w:rPr>
        <w:rFonts w:hint="default"/>
      </w:rPr>
    </w:lvl>
    <w:lvl w:ilvl="1" w:tplc="04150017">
      <w:start w:val="1"/>
      <w:numFmt w:val="lowerLetter"/>
      <w:lvlText w:val="%2)"/>
      <w:lvlJc w:val="left"/>
      <w:pPr>
        <w:ind w:left="1156" w:hanging="360"/>
      </w:pPr>
      <w:rPr>
        <w:rFonts w:cs="Times New Roman"/>
      </w:rPr>
    </w:lvl>
    <w:lvl w:ilvl="2" w:tplc="9D6A84CA">
      <w:start w:val="1"/>
      <w:numFmt w:val="decimal"/>
      <w:lvlText w:val="%3)"/>
      <w:lvlJc w:val="left"/>
      <w:pPr>
        <w:ind w:left="2056" w:hanging="360"/>
      </w:pPr>
      <w:rPr>
        <w:rFonts w:hint="default"/>
      </w:rPr>
    </w:lvl>
    <w:lvl w:ilvl="3" w:tplc="0415000F">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0" w15:restartNumberingAfterBreak="0">
    <w:nsid w:val="342A77B5"/>
    <w:multiLevelType w:val="hybridMultilevel"/>
    <w:tmpl w:val="365A7A22"/>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671851"/>
    <w:multiLevelType w:val="hybridMultilevel"/>
    <w:tmpl w:val="1F1E22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6A51E2"/>
    <w:multiLevelType w:val="hybridMultilevel"/>
    <w:tmpl w:val="E854773C"/>
    <w:lvl w:ilvl="0" w:tplc="A85EB0D2">
      <w:start w:val="1"/>
      <w:numFmt w:val="lowerLetter"/>
      <w:lvlText w:val="%1)"/>
      <w:lvlJc w:val="left"/>
      <w:pPr>
        <w:ind w:left="1004" w:hanging="360"/>
      </w:pPr>
      <w:rPr>
        <w:rFonts w:ascii="Times New Roman" w:eastAsia="Calibri" w:hAnsi="Times New Roman" w:cs="Times New Roman"/>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EF634B9"/>
    <w:multiLevelType w:val="hybridMultilevel"/>
    <w:tmpl w:val="831AE5C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936A57"/>
    <w:multiLevelType w:val="hybridMultilevel"/>
    <w:tmpl w:val="F3BAC4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212566"/>
    <w:multiLevelType w:val="hybridMultilevel"/>
    <w:tmpl w:val="8A66D010"/>
    <w:lvl w:ilvl="0" w:tplc="BBB816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A806691"/>
    <w:multiLevelType w:val="hybridMultilevel"/>
    <w:tmpl w:val="537C570E"/>
    <w:lvl w:ilvl="0" w:tplc="A208AF7A">
      <w:start w:val="1"/>
      <w:numFmt w:val="lowerLetter"/>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F9257F0"/>
    <w:multiLevelType w:val="hybridMultilevel"/>
    <w:tmpl w:val="D154162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AC2E94"/>
    <w:multiLevelType w:val="hybridMultilevel"/>
    <w:tmpl w:val="278208A0"/>
    <w:lvl w:ilvl="0" w:tplc="542C9E7A">
      <w:start w:val="13"/>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CE28B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EEAAC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BE196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F479F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FC810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30DBF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823D14">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DA7A8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69C7394"/>
    <w:multiLevelType w:val="hybridMultilevel"/>
    <w:tmpl w:val="8E7E0648"/>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6B51EC1"/>
    <w:multiLevelType w:val="hybridMultilevel"/>
    <w:tmpl w:val="9432A566"/>
    <w:lvl w:ilvl="0" w:tplc="0B2E548C">
      <w:start w:val="1"/>
      <w:numFmt w:val="bullet"/>
      <w:lvlText w:val=""/>
      <w:lvlJc w:val="left"/>
      <w:pPr>
        <w:ind w:left="995" w:hanging="360"/>
      </w:pPr>
      <w:rPr>
        <w:rFonts w:ascii="Symbol" w:hAnsi="Symbol" w:hint="default"/>
      </w:rPr>
    </w:lvl>
    <w:lvl w:ilvl="1" w:tplc="8624B192">
      <w:start w:val="2"/>
      <w:numFmt w:val="bullet"/>
      <w:lvlText w:val="•"/>
      <w:lvlJc w:val="left"/>
      <w:pPr>
        <w:ind w:left="1715" w:hanging="360"/>
      </w:pPr>
      <w:rPr>
        <w:rFonts w:ascii="Calibri" w:eastAsiaTheme="minorEastAsia" w:hAnsi="Calibri" w:cs="Calibri" w:hint="default"/>
      </w:rPr>
    </w:lvl>
    <w:lvl w:ilvl="2" w:tplc="04150005" w:tentative="1">
      <w:start w:val="1"/>
      <w:numFmt w:val="bullet"/>
      <w:lvlText w:val=""/>
      <w:lvlJc w:val="left"/>
      <w:pPr>
        <w:ind w:left="2435" w:hanging="360"/>
      </w:pPr>
      <w:rPr>
        <w:rFonts w:ascii="Wingdings" w:hAnsi="Wingdings" w:hint="default"/>
      </w:rPr>
    </w:lvl>
    <w:lvl w:ilvl="3" w:tplc="04150001" w:tentative="1">
      <w:start w:val="1"/>
      <w:numFmt w:val="bullet"/>
      <w:lvlText w:val=""/>
      <w:lvlJc w:val="left"/>
      <w:pPr>
        <w:ind w:left="3155" w:hanging="360"/>
      </w:pPr>
      <w:rPr>
        <w:rFonts w:ascii="Symbol" w:hAnsi="Symbol" w:hint="default"/>
      </w:rPr>
    </w:lvl>
    <w:lvl w:ilvl="4" w:tplc="04150003" w:tentative="1">
      <w:start w:val="1"/>
      <w:numFmt w:val="bullet"/>
      <w:lvlText w:val="o"/>
      <w:lvlJc w:val="left"/>
      <w:pPr>
        <w:ind w:left="3875" w:hanging="360"/>
      </w:pPr>
      <w:rPr>
        <w:rFonts w:ascii="Courier New" w:hAnsi="Courier New" w:cs="Courier New" w:hint="default"/>
      </w:rPr>
    </w:lvl>
    <w:lvl w:ilvl="5" w:tplc="04150005" w:tentative="1">
      <w:start w:val="1"/>
      <w:numFmt w:val="bullet"/>
      <w:lvlText w:val=""/>
      <w:lvlJc w:val="left"/>
      <w:pPr>
        <w:ind w:left="4595" w:hanging="360"/>
      </w:pPr>
      <w:rPr>
        <w:rFonts w:ascii="Wingdings" w:hAnsi="Wingdings" w:hint="default"/>
      </w:rPr>
    </w:lvl>
    <w:lvl w:ilvl="6" w:tplc="04150001" w:tentative="1">
      <w:start w:val="1"/>
      <w:numFmt w:val="bullet"/>
      <w:lvlText w:val=""/>
      <w:lvlJc w:val="left"/>
      <w:pPr>
        <w:ind w:left="5315" w:hanging="360"/>
      </w:pPr>
      <w:rPr>
        <w:rFonts w:ascii="Symbol" w:hAnsi="Symbol" w:hint="default"/>
      </w:rPr>
    </w:lvl>
    <w:lvl w:ilvl="7" w:tplc="04150003" w:tentative="1">
      <w:start w:val="1"/>
      <w:numFmt w:val="bullet"/>
      <w:lvlText w:val="o"/>
      <w:lvlJc w:val="left"/>
      <w:pPr>
        <w:ind w:left="6035" w:hanging="360"/>
      </w:pPr>
      <w:rPr>
        <w:rFonts w:ascii="Courier New" w:hAnsi="Courier New" w:cs="Courier New" w:hint="default"/>
      </w:rPr>
    </w:lvl>
    <w:lvl w:ilvl="8" w:tplc="04150005" w:tentative="1">
      <w:start w:val="1"/>
      <w:numFmt w:val="bullet"/>
      <w:lvlText w:val=""/>
      <w:lvlJc w:val="left"/>
      <w:pPr>
        <w:ind w:left="6755" w:hanging="360"/>
      </w:pPr>
      <w:rPr>
        <w:rFonts w:ascii="Wingdings" w:hAnsi="Wingdings" w:hint="default"/>
      </w:rPr>
    </w:lvl>
  </w:abstractNum>
  <w:abstractNum w:abstractNumId="21" w15:restartNumberingAfterBreak="0">
    <w:nsid w:val="57540654"/>
    <w:multiLevelType w:val="hybridMultilevel"/>
    <w:tmpl w:val="EBE2FE50"/>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C348AF"/>
    <w:multiLevelType w:val="hybridMultilevel"/>
    <w:tmpl w:val="0514233C"/>
    <w:lvl w:ilvl="0" w:tplc="CBEA81C0">
      <w:start w:val="1"/>
      <w:numFmt w:val="decimal"/>
      <w:lvlText w:val="%1."/>
      <w:lvlJc w:val="left"/>
      <w:pPr>
        <w:tabs>
          <w:tab w:val="num" w:pos="357"/>
        </w:tabs>
        <w:ind w:left="357" w:hanging="357"/>
      </w:pPr>
      <w:rPr>
        <w:rFonts w:cs="Times New Roman" w:hint="default"/>
        <w:b w:val="0"/>
        <w:i w:val="0"/>
      </w:rPr>
    </w:lvl>
    <w:lvl w:ilvl="1" w:tplc="8384EB50">
      <w:start w:val="1"/>
      <w:numFmt w:val="decimal"/>
      <w:lvlText w:val="%2)"/>
      <w:lvlJc w:val="left"/>
      <w:pPr>
        <w:tabs>
          <w:tab w:val="num" w:pos="737"/>
        </w:tabs>
        <w:ind w:left="737" w:hanging="34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F514B3A"/>
    <w:multiLevelType w:val="hybridMultilevel"/>
    <w:tmpl w:val="4D1472A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1867DCF"/>
    <w:multiLevelType w:val="hybridMultilevel"/>
    <w:tmpl w:val="91260030"/>
    <w:lvl w:ilvl="0" w:tplc="BBB816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5B14CA6"/>
    <w:multiLevelType w:val="hybridMultilevel"/>
    <w:tmpl w:val="888A92E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062830"/>
    <w:multiLevelType w:val="hybridMultilevel"/>
    <w:tmpl w:val="14487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BD1B3E"/>
    <w:multiLevelType w:val="hybridMultilevel"/>
    <w:tmpl w:val="80641AD2"/>
    <w:lvl w:ilvl="0" w:tplc="A208AF7A">
      <w:start w:val="1"/>
      <w:numFmt w:val="lowerLetter"/>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863ADA"/>
    <w:multiLevelType w:val="hybridMultilevel"/>
    <w:tmpl w:val="9B48BAF6"/>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1"/>
  </w:num>
  <w:num w:numId="4">
    <w:abstractNumId w:val="23"/>
  </w:num>
  <w:num w:numId="5">
    <w:abstractNumId w:val="15"/>
  </w:num>
  <w:num w:numId="6">
    <w:abstractNumId w:val="7"/>
  </w:num>
  <w:num w:numId="7">
    <w:abstractNumId w:val="21"/>
  </w:num>
  <w:num w:numId="8">
    <w:abstractNumId w:val="10"/>
  </w:num>
  <w:num w:numId="9">
    <w:abstractNumId w:val="19"/>
  </w:num>
  <w:num w:numId="10">
    <w:abstractNumId w:val="13"/>
  </w:num>
  <w:num w:numId="11">
    <w:abstractNumId w:val="20"/>
  </w:num>
  <w:num w:numId="12">
    <w:abstractNumId w:val="17"/>
  </w:num>
  <w:num w:numId="13">
    <w:abstractNumId w:val="27"/>
  </w:num>
  <w:num w:numId="14">
    <w:abstractNumId w:val="22"/>
  </w:num>
  <w:num w:numId="15">
    <w:abstractNumId w:val="24"/>
  </w:num>
  <w:num w:numId="16">
    <w:abstractNumId w:val="9"/>
  </w:num>
  <w:num w:numId="17">
    <w:abstractNumId w:val="26"/>
  </w:num>
  <w:num w:numId="18">
    <w:abstractNumId w:val="0"/>
  </w:num>
  <w:num w:numId="19">
    <w:abstractNumId w:val="3"/>
  </w:num>
  <w:num w:numId="20">
    <w:abstractNumId w:val="28"/>
  </w:num>
  <w:num w:numId="21">
    <w:abstractNumId w:val="4"/>
  </w:num>
  <w:num w:numId="22">
    <w:abstractNumId w:val="25"/>
  </w:num>
  <w:num w:numId="23">
    <w:abstractNumId w:val="6"/>
  </w:num>
  <w:num w:numId="24">
    <w:abstractNumId w:val="18"/>
  </w:num>
  <w:num w:numId="25">
    <w:abstractNumId w:val="2"/>
  </w:num>
  <w:num w:numId="26">
    <w:abstractNumId w:val="12"/>
  </w:num>
  <w:num w:numId="27">
    <w:abstractNumId w:val="8"/>
  </w:num>
  <w:num w:numId="28">
    <w:abstractNumId w:val="14"/>
  </w:num>
  <w:num w:numId="29">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EB08C4"/>
    <w:rsid w:val="00011E9D"/>
    <w:rsid w:val="000135BC"/>
    <w:rsid w:val="00015066"/>
    <w:rsid w:val="00015E71"/>
    <w:rsid w:val="00016871"/>
    <w:rsid w:val="000233C2"/>
    <w:rsid w:val="000357A8"/>
    <w:rsid w:val="0004037E"/>
    <w:rsid w:val="0004133B"/>
    <w:rsid w:val="00045A44"/>
    <w:rsid w:val="00053609"/>
    <w:rsid w:val="000576CC"/>
    <w:rsid w:val="00057F48"/>
    <w:rsid w:val="000650A6"/>
    <w:rsid w:val="0006516F"/>
    <w:rsid w:val="00065E8F"/>
    <w:rsid w:val="00066F7E"/>
    <w:rsid w:val="000719A9"/>
    <w:rsid w:val="000737CA"/>
    <w:rsid w:val="000738F2"/>
    <w:rsid w:val="00073B75"/>
    <w:rsid w:val="00081AC2"/>
    <w:rsid w:val="00081F37"/>
    <w:rsid w:val="000826AF"/>
    <w:rsid w:val="000832FD"/>
    <w:rsid w:val="0008636A"/>
    <w:rsid w:val="00094B2F"/>
    <w:rsid w:val="00096A6E"/>
    <w:rsid w:val="00097189"/>
    <w:rsid w:val="00097B93"/>
    <w:rsid w:val="000A14F8"/>
    <w:rsid w:val="000A1A5F"/>
    <w:rsid w:val="000A2676"/>
    <w:rsid w:val="000A2E87"/>
    <w:rsid w:val="000A4A71"/>
    <w:rsid w:val="000A6805"/>
    <w:rsid w:val="000A6EA7"/>
    <w:rsid w:val="000A6F6B"/>
    <w:rsid w:val="000B0461"/>
    <w:rsid w:val="000B233B"/>
    <w:rsid w:val="000B2F5B"/>
    <w:rsid w:val="000B55CD"/>
    <w:rsid w:val="000B6F69"/>
    <w:rsid w:val="000C0E0A"/>
    <w:rsid w:val="000C179E"/>
    <w:rsid w:val="000C2211"/>
    <w:rsid w:val="000C653B"/>
    <w:rsid w:val="000D1309"/>
    <w:rsid w:val="000D2177"/>
    <w:rsid w:val="000D40C3"/>
    <w:rsid w:val="000D559B"/>
    <w:rsid w:val="000D59E9"/>
    <w:rsid w:val="000D7084"/>
    <w:rsid w:val="000D7651"/>
    <w:rsid w:val="000E159E"/>
    <w:rsid w:val="000E1633"/>
    <w:rsid w:val="000E4339"/>
    <w:rsid w:val="000E60C2"/>
    <w:rsid w:val="000F0AE4"/>
    <w:rsid w:val="000F16A0"/>
    <w:rsid w:val="000F3BB5"/>
    <w:rsid w:val="000F68E5"/>
    <w:rsid w:val="000F72CC"/>
    <w:rsid w:val="000F7B91"/>
    <w:rsid w:val="00104D56"/>
    <w:rsid w:val="00106E24"/>
    <w:rsid w:val="00107BF3"/>
    <w:rsid w:val="00107D32"/>
    <w:rsid w:val="00110F93"/>
    <w:rsid w:val="0011145A"/>
    <w:rsid w:val="0011159F"/>
    <w:rsid w:val="001127E9"/>
    <w:rsid w:val="0011286C"/>
    <w:rsid w:val="00112BCC"/>
    <w:rsid w:val="001167DC"/>
    <w:rsid w:val="001251FD"/>
    <w:rsid w:val="0012688E"/>
    <w:rsid w:val="00126F9C"/>
    <w:rsid w:val="00133944"/>
    <w:rsid w:val="001354FC"/>
    <w:rsid w:val="00137BEC"/>
    <w:rsid w:val="00141A2A"/>
    <w:rsid w:val="00144758"/>
    <w:rsid w:val="001465D5"/>
    <w:rsid w:val="00147D96"/>
    <w:rsid w:val="0015179D"/>
    <w:rsid w:val="00154D03"/>
    <w:rsid w:val="00160C3D"/>
    <w:rsid w:val="001633FD"/>
    <w:rsid w:val="00165488"/>
    <w:rsid w:val="00171DFA"/>
    <w:rsid w:val="00172B27"/>
    <w:rsid w:val="00174B3F"/>
    <w:rsid w:val="0017724F"/>
    <w:rsid w:val="00181C02"/>
    <w:rsid w:val="0018759D"/>
    <w:rsid w:val="00191351"/>
    <w:rsid w:val="001943D8"/>
    <w:rsid w:val="00195684"/>
    <w:rsid w:val="00195AE0"/>
    <w:rsid w:val="00196462"/>
    <w:rsid w:val="0019796D"/>
    <w:rsid w:val="001A007B"/>
    <w:rsid w:val="001A2B08"/>
    <w:rsid w:val="001A352A"/>
    <w:rsid w:val="001A5EC8"/>
    <w:rsid w:val="001A675D"/>
    <w:rsid w:val="001A7D66"/>
    <w:rsid w:val="001B2110"/>
    <w:rsid w:val="001B2A84"/>
    <w:rsid w:val="001B4C3E"/>
    <w:rsid w:val="001B6970"/>
    <w:rsid w:val="001C010B"/>
    <w:rsid w:val="001C16B6"/>
    <w:rsid w:val="001C2898"/>
    <w:rsid w:val="001C2A18"/>
    <w:rsid w:val="001C6E88"/>
    <w:rsid w:val="001D05C4"/>
    <w:rsid w:val="001D1369"/>
    <w:rsid w:val="001D319C"/>
    <w:rsid w:val="001D4D19"/>
    <w:rsid w:val="001D7AFD"/>
    <w:rsid w:val="001E2909"/>
    <w:rsid w:val="001E32BE"/>
    <w:rsid w:val="001E4DAC"/>
    <w:rsid w:val="001E4F2A"/>
    <w:rsid w:val="001E5F19"/>
    <w:rsid w:val="001F06A9"/>
    <w:rsid w:val="001F2DE8"/>
    <w:rsid w:val="001F2E6A"/>
    <w:rsid w:val="001F36C2"/>
    <w:rsid w:val="001F3A3E"/>
    <w:rsid w:val="001F525E"/>
    <w:rsid w:val="001F58F3"/>
    <w:rsid w:val="00200C9F"/>
    <w:rsid w:val="002021F2"/>
    <w:rsid w:val="00211044"/>
    <w:rsid w:val="00211478"/>
    <w:rsid w:val="00215B04"/>
    <w:rsid w:val="002222B6"/>
    <w:rsid w:val="0022272A"/>
    <w:rsid w:val="00222F9D"/>
    <w:rsid w:val="00225A67"/>
    <w:rsid w:val="002272C8"/>
    <w:rsid w:val="002272D6"/>
    <w:rsid w:val="002303D8"/>
    <w:rsid w:val="0023109F"/>
    <w:rsid w:val="00233848"/>
    <w:rsid w:val="00234587"/>
    <w:rsid w:val="00241E62"/>
    <w:rsid w:val="0024201B"/>
    <w:rsid w:val="00242B13"/>
    <w:rsid w:val="00242D6F"/>
    <w:rsid w:val="00250505"/>
    <w:rsid w:val="002508C7"/>
    <w:rsid w:val="00250DCF"/>
    <w:rsid w:val="0025260B"/>
    <w:rsid w:val="002616E8"/>
    <w:rsid w:val="0026185B"/>
    <w:rsid w:val="0026414A"/>
    <w:rsid w:val="002643D2"/>
    <w:rsid w:val="0027141B"/>
    <w:rsid w:val="002717D0"/>
    <w:rsid w:val="002756B6"/>
    <w:rsid w:val="002801A1"/>
    <w:rsid w:val="002832E4"/>
    <w:rsid w:val="00285FF0"/>
    <w:rsid w:val="00286762"/>
    <w:rsid w:val="00286EE2"/>
    <w:rsid w:val="00292A99"/>
    <w:rsid w:val="00292EED"/>
    <w:rsid w:val="002935B2"/>
    <w:rsid w:val="00294024"/>
    <w:rsid w:val="00295199"/>
    <w:rsid w:val="002A20B3"/>
    <w:rsid w:val="002B3DCC"/>
    <w:rsid w:val="002C24E8"/>
    <w:rsid w:val="002C74E9"/>
    <w:rsid w:val="002D1166"/>
    <w:rsid w:val="002D131C"/>
    <w:rsid w:val="002D3B94"/>
    <w:rsid w:val="002D3C6D"/>
    <w:rsid w:val="002D4E24"/>
    <w:rsid w:val="002D5D15"/>
    <w:rsid w:val="002D5D1F"/>
    <w:rsid w:val="002D5D3E"/>
    <w:rsid w:val="002D7240"/>
    <w:rsid w:val="002E3179"/>
    <w:rsid w:val="002E3629"/>
    <w:rsid w:val="002E66F7"/>
    <w:rsid w:val="002F1DE4"/>
    <w:rsid w:val="002F2857"/>
    <w:rsid w:val="002F41F4"/>
    <w:rsid w:val="002F483A"/>
    <w:rsid w:val="002F6104"/>
    <w:rsid w:val="002F7D3A"/>
    <w:rsid w:val="00300044"/>
    <w:rsid w:val="003003C2"/>
    <w:rsid w:val="00302146"/>
    <w:rsid w:val="00303B25"/>
    <w:rsid w:val="003070A6"/>
    <w:rsid w:val="003112D8"/>
    <w:rsid w:val="003112EA"/>
    <w:rsid w:val="00315BE8"/>
    <w:rsid w:val="00316024"/>
    <w:rsid w:val="0031709A"/>
    <w:rsid w:val="0032028F"/>
    <w:rsid w:val="00321147"/>
    <w:rsid w:val="0032278D"/>
    <w:rsid w:val="00322A36"/>
    <w:rsid w:val="003278DC"/>
    <w:rsid w:val="0033105D"/>
    <w:rsid w:val="003357AD"/>
    <w:rsid w:val="00336E9B"/>
    <w:rsid w:val="0033732D"/>
    <w:rsid w:val="0034018A"/>
    <w:rsid w:val="003438DE"/>
    <w:rsid w:val="0034601A"/>
    <w:rsid w:val="0035278E"/>
    <w:rsid w:val="003554C8"/>
    <w:rsid w:val="003574AF"/>
    <w:rsid w:val="00357B5A"/>
    <w:rsid w:val="003609D1"/>
    <w:rsid w:val="00362D78"/>
    <w:rsid w:val="003644AE"/>
    <w:rsid w:val="003650B6"/>
    <w:rsid w:val="00367802"/>
    <w:rsid w:val="003706CF"/>
    <w:rsid w:val="00372A45"/>
    <w:rsid w:val="00376A62"/>
    <w:rsid w:val="003772D6"/>
    <w:rsid w:val="00391484"/>
    <w:rsid w:val="00391FD5"/>
    <w:rsid w:val="003940FF"/>
    <w:rsid w:val="00395884"/>
    <w:rsid w:val="00396CD3"/>
    <w:rsid w:val="003A4357"/>
    <w:rsid w:val="003A7C51"/>
    <w:rsid w:val="003B02FC"/>
    <w:rsid w:val="003B161F"/>
    <w:rsid w:val="003B3CF0"/>
    <w:rsid w:val="003B6C7B"/>
    <w:rsid w:val="003C761C"/>
    <w:rsid w:val="003D0430"/>
    <w:rsid w:val="003D4B58"/>
    <w:rsid w:val="003D633D"/>
    <w:rsid w:val="003E10D3"/>
    <w:rsid w:val="003E26E5"/>
    <w:rsid w:val="003E5173"/>
    <w:rsid w:val="003E526B"/>
    <w:rsid w:val="003E7552"/>
    <w:rsid w:val="003E7DD5"/>
    <w:rsid w:val="003E7EBA"/>
    <w:rsid w:val="003F0485"/>
    <w:rsid w:val="003F2786"/>
    <w:rsid w:val="003F4E8C"/>
    <w:rsid w:val="00406B85"/>
    <w:rsid w:val="00407AB1"/>
    <w:rsid w:val="004132C3"/>
    <w:rsid w:val="004140CE"/>
    <w:rsid w:val="00416051"/>
    <w:rsid w:val="0041657F"/>
    <w:rsid w:val="0042089A"/>
    <w:rsid w:val="00420FCB"/>
    <w:rsid w:val="00421BC4"/>
    <w:rsid w:val="00422145"/>
    <w:rsid w:val="00422C88"/>
    <w:rsid w:val="0042385A"/>
    <w:rsid w:val="0042510F"/>
    <w:rsid w:val="00425A7E"/>
    <w:rsid w:val="00426567"/>
    <w:rsid w:val="00426C0A"/>
    <w:rsid w:val="00430C82"/>
    <w:rsid w:val="004318C6"/>
    <w:rsid w:val="00432175"/>
    <w:rsid w:val="00434817"/>
    <w:rsid w:val="00435CDD"/>
    <w:rsid w:val="00435ED3"/>
    <w:rsid w:val="00441F07"/>
    <w:rsid w:val="004450C9"/>
    <w:rsid w:val="004459D4"/>
    <w:rsid w:val="0044623B"/>
    <w:rsid w:val="00446F6D"/>
    <w:rsid w:val="0045523E"/>
    <w:rsid w:val="00455B31"/>
    <w:rsid w:val="00457FDE"/>
    <w:rsid w:val="00470D39"/>
    <w:rsid w:val="004710C0"/>
    <w:rsid w:val="004720B9"/>
    <w:rsid w:val="004745EB"/>
    <w:rsid w:val="00475631"/>
    <w:rsid w:val="00476C15"/>
    <w:rsid w:val="00480264"/>
    <w:rsid w:val="00480C5B"/>
    <w:rsid w:val="00483D57"/>
    <w:rsid w:val="004864F2"/>
    <w:rsid w:val="00487E75"/>
    <w:rsid w:val="00490EDC"/>
    <w:rsid w:val="00491693"/>
    <w:rsid w:val="00491B9E"/>
    <w:rsid w:val="00496501"/>
    <w:rsid w:val="004971EA"/>
    <w:rsid w:val="004A0D8C"/>
    <w:rsid w:val="004A3994"/>
    <w:rsid w:val="004B1068"/>
    <w:rsid w:val="004B262D"/>
    <w:rsid w:val="004B2BAC"/>
    <w:rsid w:val="004B2EC2"/>
    <w:rsid w:val="004B4162"/>
    <w:rsid w:val="004C0BE3"/>
    <w:rsid w:val="004C1C1D"/>
    <w:rsid w:val="004C234F"/>
    <w:rsid w:val="004C25A5"/>
    <w:rsid w:val="004C52CD"/>
    <w:rsid w:val="004C6441"/>
    <w:rsid w:val="004C6BC8"/>
    <w:rsid w:val="004C7900"/>
    <w:rsid w:val="004D11E9"/>
    <w:rsid w:val="004D16BA"/>
    <w:rsid w:val="004D421E"/>
    <w:rsid w:val="004D4871"/>
    <w:rsid w:val="004D4A5E"/>
    <w:rsid w:val="004D4E6A"/>
    <w:rsid w:val="004E00BE"/>
    <w:rsid w:val="004E2A70"/>
    <w:rsid w:val="004F0CC5"/>
    <w:rsid w:val="004F7A83"/>
    <w:rsid w:val="00501C96"/>
    <w:rsid w:val="0050630B"/>
    <w:rsid w:val="0050656C"/>
    <w:rsid w:val="00506CDD"/>
    <w:rsid w:val="005131E2"/>
    <w:rsid w:val="005167CB"/>
    <w:rsid w:val="005176AD"/>
    <w:rsid w:val="00523B48"/>
    <w:rsid w:val="0052437D"/>
    <w:rsid w:val="00525BD4"/>
    <w:rsid w:val="005262CB"/>
    <w:rsid w:val="005339E9"/>
    <w:rsid w:val="0054054A"/>
    <w:rsid w:val="00543863"/>
    <w:rsid w:val="005445BD"/>
    <w:rsid w:val="0054495C"/>
    <w:rsid w:val="00544C1E"/>
    <w:rsid w:val="005455E0"/>
    <w:rsid w:val="0055489C"/>
    <w:rsid w:val="005606A2"/>
    <w:rsid w:val="00562967"/>
    <w:rsid w:val="00564721"/>
    <w:rsid w:val="0056594F"/>
    <w:rsid w:val="00570A29"/>
    <w:rsid w:val="0057227C"/>
    <w:rsid w:val="00573866"/>
    <w:rsid w:val="00575FC2"/>
    <w:rsid w:val="0057679D"/>
    <w:rsid w:val="0057718C"/>
    <w:rsid w:val="00581B80"/>
    <w:rsid w:val="005847D6"/>
    <w:rsid w:val="00584CD5"/>
    <w:rsid w:val="00593539"/>
    <w:rsid w:val="00596316"/>
    <w:rsid w:val="0059699E"/>
    <w:rsid w:val="00597D46"/>
    <w:rsid w:val="005A3C96"/>
    <w:rsid w:val="005A41F4"/>
    <w:rsid w:val="005A5E11"/>
    <w:rsid w:val="005A6495"/>
    <w:rsid w:val="005A7976"/>
    <w:rsid w:val="005B1238"/>
    <w:rsid w:val="005B1E6F"/>
    <w:rsid w:val="005B2BD2"/>
    <w:rsid w:val="005B49A7"/>
    <w:rsid w:val="005B5127"/>
    <w:rsid w:val="005B69A2"/>
    <w:rsid w:val="005C22F4"/>
    <w:rsid w:val="005C6B5B"/>
    <w:rsid w:val="005D3222"/>
    <w:rsid w:val="005D3462"/>
    <w:rsid w:val="005D620E"/>
    <w:rsid w:val="005D719D"/>
    <w:rsid w:val="005E5E47"/>
    <w:rsid w:val="005F1F42"/>
    <w:rsid w:val="005F3ADA"/>
    <w:rsid w:val="005F4701"/>
    <w:rsid w:val="00603CAF"/>
    <w:rsid w:val="00607FF8"/>
    <w:rsid w:val="006108D8"/>
    <w:rsid w:val="006149F5"/>
    <w:rsid w:val="006154A7"/>
    <w:rsid w:val="00615D66"/>
    <w:rsid w:val="00615F96"/>
    <w:rsid w:val="00617E06"/>
    <w:rsid w:val="00620760"/>
    <w:rsid w:val="00622D73"/>
    <w:rsid w:val="006248B7"/>
    <w:rsid w:val="006265C6"/>
    <w:rsid w:val="00627D0E"/>
    <w:rsid w:val="00630098"/>
    <w:rsid w:val="00630D44"/>
    <w:rsid w:val="00632446"/>
    <w:rsid w:val="006324E8"/>
    <w:rsid w:val="00633DF1"/>
    <w:rsid w:val="00633E20"/>
    <w:rsid w:val="00640DE1"/>
    <w:rsid w:val="00641B72"/>
    <w:rsid w:val="00643CFD"/>
    <w:rsid w:val="00643E30"/>
    <w:rsid w:val="00644105"/>
    <w:rsid w:val="00645143"/>
    <w:rsid w:val="006474BF"/>
    <w:rsid w:val="0065356F"/>
    <w:rsid w:val="006539C3"/>
    <w:rsid w:val="00655725"/>
    <w:rsid w:val="006559F0"/>
    <w:rsid w:val="0066024C"/>
    <w:rsid w:val="00664067"/>
    <w:rsid w:val="006644FF"/>
    <w:rsid w:val="0067046C"/>
    <w:rsid w:val="00675C70"/>
    <w:rsid w:val="0067622E"/>
    <w:rsid w:val="0067720B"/>
    <w:rsid w:val="0068061D"/>
    <w:rsid w:val="00682DD8"/>
    <w:rsid w:val="0068335E"/>
    <w:rsid w:val="00686303"/>
    <w:rsid w:val="00686C93"/>
    <w:rsid w:val="00692900"/>
    <w:rsid w:val="006932E1"/>
    <w:rsid w:val="00697771"/>
    <w:rsid w:val="006978CB"/>
    <w:rsid w:val="006A026B"/>
    <w:rsid w:val="006A0850"/>
    <w:rsid w:val="006A1721"/>
    <w:rsid w:val="006A3F80"/>
    <w:rsid w:val="006A63A2"/>
    <w:rsid w:val="006B037A"/>
    <w:rsid w:val="006B344A"/>
    <w:rsid w:val="006B39C9"/>
    <w:rsid w:val="006B4CCD"/>
    <w:rsid w:val="006B5B90"/>
    <w:rsid w:val="006C17C5"/>
    <w:rsid w:val="006C4ED7"/>
    <w:rsid w:val="006C58E1"/>
    <w:rsid w:val="006D1E9C"/>
    <w:rsid w:val="006D4097"/>
    <w:rsid w:val="006D5B54"/>
    <w:rsid w:val="006D5B85"/>
    <w:rsid w:val="006D5C9A"/>
    <w:rsid w:val="006E07D7"/>
    <w:rsid w:val="006E1A4D"/>
    <w:rsid w:val="006E5986"/>
    <w:rsid w:val="006E6B14"/>
    <w:rsid w:val="006F1040"/>
    <w:rsid w:val="006F4D19"/>
    <w:rsid w:val="007047E5"/>
    <w:rsid w:val="007048A8"/>
    <w:rsid w:val="00707B23"/>
    <w:rsid w:val="00711FA3"/>
    <w:rsid w:val="0071203A"/>
    <w:rsid w:val="00713FFC"/>
    <w:rsid w:val="00716F0D"/>
    <w:rsid w:val="00717200"/>
    <w:rsid w:val="00721833"/>
    <w:rsid w:val="00721854"/>
    <w:rsid w:val="007221DB"/>
    <w:rsid w:val="0072313B"/>
    <w:rsid w:val="007253DE"/>
    <w:rsid w:val="00736946"/>
    <w:rsid w:val="00743BDA"/>
    <w:rsid w:val="00745EBC"/>
    <w:rsid w:val="00746A81"/>
    <w:rsid w:val="007472F5"/>
    <w:rsid w:val="00753FB8"/>
    <w:rsid w:val="00755CFA"/>
    <w:rsid w:val="00760D7E"/>
    <w:rsid w:val="00763E4F"/>
    <w:rsid w:val="00765117"/>
    <w:rsid w:val="00770C8B"/>
    <w:rsid w:val="007720A8"/>
    <w:rsid w:val="00775246"/>
    <w:rsid w:val="00775869"/>
    <w:rsid w:val="00777516"/>
    <w:rsid w:val="00780B68"/>
    <w:rsid w:val="00781782"/>
    <w:rsid w:val="00781B0D"/>
    <w:rsid w:val="00781CF5"/>
    <w:rsid w:val="00782215"/>
    <w:rsid w:val="00795748"/>
    <w:rsid w:val="00795CA2"/>
    <w:rsid w:val="007A0058"/>
    <w:rsid w:val="007A18A0"/>
    <w:rsid w:val="007A5C34"/>
    <w:rsid w:val="007B000E"/>
    <w:rsid w:val="007B1224"/>
    <w:rsid w:val="007B1A34"/>
    <w:rsid w:val="007B3761"/>
    <w:rsid w:val="007B46FF"/>
    <w:rsid w:val="007B48C0"/>
    <w:rsid w:val="007B5D44"/>
    <w:rsid w:val="007B60F3"/>
    <w:rsid w:val="007C0494"/>
    <w:rsid w:val="007C0520"/>
    <w:rsid w:val="007C2944"/>
    <w:rsid w:val="007D08D8"/>
    <w:rsid w:val="007D582D"/>
    <w:rsid w:val="007D5C1D"/>
    <w:rsid w:val="007D729D"/>
    <w:rsid w:val="007E04F3"/>
    <w:rsid w:val="007E234F"/>
    <w:rsid w:val="007E24F6"/>
    <w:rsid w:val="007E4B94"/>
    <w:rsid w:val="007E5298"/>
    <w:rsid w:val="007E732E"/>
    <w:rsid w:val="007F08F8"/>
    <w:rsid w:val="007F6E54"/>
    <w:rsid w:val="00800C36"/>
    <w:rsid w:val="00801181"/>
    <w:rsid w:val="00801561"/>
    <w:rsid w:val="00801BEC"/>
    <w:rsid w:val="00801D07"/>
    <w:rsid w:val="00802226"/>
    <w:rsid w:val="00804BA5"/>
    <w:rsid w:val="00804CB6"/>
    <w:rsid w:val="00811C65"/>
    <w:rsid w:val="00812E24"/>
    <w:rsid w:val="00813AA7"/>
    <w:rsid w:val="00816D87"/>
    <w:rsid w:val="00816ED5"/>
    <w:rsid w:val="00822606"/>
    <w:rsid w:val="00824D9D"/>
    <w:rsid w:val="008260CA"/>
    <w:rsid w:val="00826F6B"/>
    <w:rsid w:val="008270B2"/>
    <w:rsid w:val="00831E94"/>
    <w:rsid w:val="00832474"/>
    <w:rsid w:val="00833A65"/>
    <w:rsid w:val="00841F1C"/>
    <w:rsid w:val="00843FF4"/>
    <w:rsid w:val="00846135"/>
    <w:rsid w:val="00846FCD"/>
    <w:rsid w:val="0085078D"/>
    <w:rsid w:val="00851E28"/>
    <w:rsid w:val="00853C01"/>
    <w:rsid w:val="00861C3E"/>
    <w:rsid w:val="0086288B"/>
    <w:rsid w:val="008647F8"/>
    <w:rsid w:val="0087232D"/>
    <w:rsid w:val="0087402F"/>
    <w:rsid w:val="00874C69"/>
    <w:rsid w:val="008803D9"/>
    <w:rsid w:val="008811CB"/>
    <w:rsid w:val="0088324A"/>
    <w:rsid w:val="0088449C"/>
    <w:rsid w:val="00887641"/>
    <w:rsid w:val="00890E13"/>
    <w:rsid w:val="008918FC"/>
    <w:rsid w:val="008952A4"/>
    <w:rsid w:val="00896494"/>
    <w:rsid w:val="008974B5"/>
    <w:rsid w:val="00897EDA"/>
    <w:rsid w:val="008A35F4"/>
    <w:rsid w:val="008A413A"/>
    <w:rsid w:val="008A46FB"/>
    <w:rsid w:val="008A4EB0"/>
    <w:rsid w:val="008A569B"/>
    <w:rsid w:val="008A627E"/>
    <w:rsid w:val="008B1E3C"/>
    <w:rsid w:val="008B286D"/>
    <w:rsid w:val="008B3DEA"/>
    <w:rsid w:val="008B5598"/>
    <w:rsid w:val="008C0C21"/>
    <w:rsid w:val="008C0F52"/>
    <w:rsid w:val="008C1023"/>
    <w:rsid w:val="008C134C"/>
    <w:rsid w:val="008C3C16"/>
    <w:rsid w:val="008C41B2"/>
    <w:rsid w:val="008D4B6F"/>
    <w:rsid w:val="008D5183"/>
    <w:rsid w:val="008D5D78"/>
    <w:rsid w:val="008E37D5"/>
    <w:rsid w:val="008E39D3"/>
    <w:rsid w:val="008E5856"/>
    <w:rsid w:val="008F5902"/>
    <w:rsid w:val="008F6CC3"/>
    <w:rsid w:val="009027C0"/>
    <w:rsid w:val="009035D9"/>
    <w:rsid w:val="00903D9D"/>
    <w:rsid w:val="009060C1"/>
    <w:rsid w:val="0091216F"/>
    <w:rsid w:val="0091568E"/>
    <w:rsid w:val="00915C87"/>
    <w:rsid w:val="00917D68"/>
    <w:rsid w:val="0093070F"/>
    <w:rsid w:val="0093718A"/>
    <w:rsid w:val="009404C7"/>
    <w:rsid w:val="00941E91"/>
    <w:rsid w:val="00944E3B"/>
    <w:rsid w:val="00945594"/>
    <w:rsid w:val="00951990"/>
    <w:rsid w:val="009521D4"/>
    <w:rsid w:val="00952A1A"/>
    <w:rsid w:val="00953A52"/>
    <w:rsid w:val="00962E2A"/>
    <w:rsid w:val="00967914"/>
    <w:rsid w:val="009700DF"/>
    <w:rsid w:val="00971558"/>
    <w:rsid w:val="00974F00"/>
    <w:rsid w:val="00981DC1"/>
    <w:rsid w:val="009824D4"/>
    <w:rsid w:val="00982D23"/>
    <w:rsid w:val="00984AB3"/>
    <w:rsid w:val="0099353F"/>
    <w:rsid w:val="00996ACA"/>
    <w:rsid w:val="009A0235"/>
    <w:rsid w:val="009A3422"/>
    <w:rsid w:val="009A614B"/>
    <w:rsid w:val="009A65A7"/>
    <w:rsid w:val="009B0B12"/>
    <w:rsid w:val="009B38F3"/>
    <w:rsid w:val="009B4883"/>
    <w:rsid w:val="009B685D"/>
    <w:rsid w:val="009C026B"/>
    <w:rsid w:val="009C1DB4"/>
    <w:rsid w:val="009D1689"/>
    <w:rsid w:val="009D1CF2"/>
    <w:rsid w:val="009D1DC5"/>
    <w:rsid w:val="009D214E"/>
    <w:rsid w:val="009D2841"/>
    <w:rsid w:val="009D4CB2"/>
    <w:rsid w:val="009D7832"/>
    <w:rsid w:val="009D78F7"/>
    <w:rsid w:val="009D7F64"/>
    <w:rsid w:val="009E04E5"/>
    <w:rsid w:val="009E059D"/>
    <w:rsid w:val="009E0872"/>
    <w:rsid w:val="009F030F"/>
    <w:rsid w:val="009F0956"/>
    <w:rsid w:val="009F1526"/>
    <w:rsid w:val="009F1CF2"/>
    <w:rsid w:val="009F3240"/>
    <w:rsid w:val="009F6FB4"/>
    <w:rsid w:val="00A00143"/>
    <w:rsid w:val="00A00EC2"/>
    <w:rsid w:val="00A01433"/>
    <w:rsid w:val="00A03C3B"/>
    <w:rsid w:val="00A05BBC"/>
    <w:rsid w:val="00A10580"/>
    <w:rsid w:val="00A10BC6"/>
    <w:rsid w:val="00A11EEB"/>
    <w:rsid w:val="00A14133"/>
    <w:rsid w:val="00A24095"/>
    <w:rsid w:val="00A246FD"/>
    <w:rsid w:val="00A249A8"/>
    <w:rsid w:val="00A30A38"/>
    <w:rsid w:val="00A30D12"/>
    <w:rsid w:val="00A350A0"/>
    <w:rsid w:val="00A37AE6"/>
    <w:rsid w:val="00A41D5C"/>
    <w:rsid w:val="00A450AB"/>
    <w:rsid w:val="00A45A00"/>
    <w:rsid w:val="00A52F98"/>
    <w:rsid w:val="00A5389A"/>
    <w:rsid w:val="00A558B3"/>
    <w:rsid w:val="00A56696"/>
    <w:rsid w:val="00A60008"/>
    <w:rsid w:val="00A60B54"/>
    <w:rsid w:val="00A60FF2"/>
    <w:rsid w:val="00A72371"/>
    <w:rsid w:val="00A72EA3"/>
    <w:rsid w:val="00A733C9"/>
    <w:rsid w:val="00A73829"/>
    <w:rsid w:val="00A757E5"/>
    <w:rsid w:val="00A77B95"/>
    <w:rsid w:val="00A81FA8"/>
    <w:rsid w:val="00A92009"/>
    <w:rsid w:val="00A92CA1"/>
    <w:rsid w:val="00A94197"/>
    <w:rsid w:val="00A958AB"/>
    <w:rsid w:val="00A96B09"/>
    <w:rsid w:val="00AA12C1"/>
    <w:rsid w:val="00AA17E1"/>
    <w:rsid w:val="00AB30B3"/>
    <w:rsid w:val="00AB377B"/>
    <w:rsid w:val="00AB62B1"/>
    <w:rsid w:val="00AB6624"/>
    <w:rsid w:val="00AC0E8F"/>
    <w:rsid w:val="00AC0F16"/>
    <w:rsid w:val="00AD1714"/>
    <w:rsid w:val="00AD1CD8"/>
    <w:rsid w:val="00AD3352"/>
    <w:rsid w:val="00AD44AB"/>
    <w:rsid w:val="00AD761E"/>
    <w:rsid w:val="00AD7AB2"/>
    <w:rsid w:val="00AE0047"/>
    <w:rsid w:val="00AE3F9A"/>
    <w:rsid w:val="00AE765D"/>
    <w:rsid w:val="00AF2A08"/>
    <w:rsid w:val="00AF46DB"/>
    <w:rsid w:val="00B005C4"/>
    <w:rsid w:val="00B00B6C"/>
    <w:rsid w:val="00B00BAF"/>
    <w:rsid w:val="00B02E3E"/>
    <w:rsid w:val="00B039E5"/>
    <w:rsid w:val="00B0459F"/>
    <w:rsid w:val="00B05B6B"/>
    <w:rsid w:val="00B17C30"/>
    <w:rsid w:val="00B22EEF"/>
    <w:rsid w:val="00B25DA6"/>
    <w:rsid w:val="00B27BC6"/>
    <w:rsid w:val="00B303B5"/>
    <w:rsid w:val="00B35147"/>
    <w:rsid w:val="00B35EAF"/>
    <w:rsid w:val="00B4039C"/>
    <w:rsid w:val="00B40CD6"/>
    <w:rsid w:val="00B42E27"/>
    <w:rsid w:val="00B435D3"/>
    <w:rsid w:val="00B44FBC"/>
    <w:rsid w:val="00B461C2"/>
    <w:rsid w:val="00B4668B"/>
    <w:rsid w:val="00B46D7D"/>
    <w:rsid w:val="00B473D6"/>
    <w:rsid w:val="00B5164A"/>
    <w:rsid w:val="00B5532D"/>
    <w:rsid w:val="00B567B5"/>
    <w:rsid w:val="00B569A8"/>
    <w:rsid w:val="00B60026"/>
    <w:rsid w:val="00B64A89"/>
    <w:rsid w:val="00B65091"/>
    <w:rsid w:val="00B65A7A"/>
    <w:rsid w:val="00B66555"/>
    <w:rsid w:val="00B66AC3"/>
    <w:rsid w:val="00B8010A"/>
    <w:rsid w:val="00B81073"/>
    <w:rsid w:val="00B82FDB"/>
    <w:rsid w:val="00B90055"/>
    <w:rsid w:val="00B90AA9"/>
    <w:rsid w:val="00B91E98"/>
    <w:rsid w:val="00B94CA0"/>
    <w:rsid w:val="00BB35EE"/>
    <w:rsid w:val="00BB4105"/>
    <w:rsid w:val="00BB41B8"/>
    <w:rsid w:val="00BB5360"/>
    <w:rsid w:val="00BB6651"/>
    <w:rsid w:val="00BB6B71"/>
    <w:rsid w:val="00BB6DCB"/>
    <w:rsid w:val="00BB761B"/>
    <w:rsid w:val="00BB7D84"/>
    <w:rsid w:val="00BC43FD"/>
    <w:rsid w:val="00BC5C3A"/>
    <w:rsid w:val="00BD51D1"/>
    <w:rsid w:val="00BD6B8C"/>
    <w:rsid w:val="00BE4469"/>
    <w:rsid w:val="00BE54DE"/>
    <w:rsid w:val="00BF4688"/>
    <w:rsid w:val="00BF5013"/>
    <w:rsid w:val="00BF6170"/>
    <w:rsid w:val="00C001E5"/>
    <w:rsid w:val="00C00288"/>
    <w:rsid w:val="00C002F3"/>
    <w:rsid w:val="00C013E9"/>
    <w:rsid w:val="00C019E9"/>
    <w:rsid w:val="00C03E1B"/>
    <w:rsid w:val="00C05B00"/>
    <w:rsid w:val="00C05C30"/>
    <w:rsid w:val="00C0705E"/>
    <w:rsid w:val="00C07A95"/>
    <w:rsid w:val="00C14092"/>
    <w:rsid w:val="00C14C08"/>
    <w:rsid w:val="00C20290"/>
    <w:rsid w:val="00C23023"/>
    <w:rsid w:val="00C2388A"/>
    <w:rsid w:val="00C2558F"/>
    <w:rsid w:val="00C258BD"/>
    <w:rsid w:val="00C25E65"/>
    <w:rsid w:val="00C308D6"/>
    <w:rsid w:val="00C322DF"/>
    <w:rsid w:val="00C34060"/>
    <w:rsid w:val="00C349EE"/>
    <w:rsid w:val="00C356CB"/>
    <w:rsid w:val="00C36E94"/>
    <w:rsid w:val="00C41BC2"/>
    <w:rsid w:val="00C41F2D"/>
    <w:rsid w:val="00C44AC9"/>
    <w:rsid w:val="00C46148"/>
    <w:rsid w:val="00C47EA7"/>
    <w:rsid w:val="00C5013C"/>
    <w:rsid w:val="00C5379A"/>
    <w:rsid w:val="00C56B09"/>
    <w:rsid w:val="00C57ED4"/>
    <w:rsid w:val="00C60384"/>
    <w:rsid w:val="00C6290D"/>
    <w:rsid w:val="00C62E14"/>
    <w:rsid w:val="00C6638D"/>
    <w:rsid w:val="00C66F56"/>
    <w:rsid w:val="00C67256"/>
    <w:rsid w:val="00C70FDF"/>
    <w:rsid w:val="00C76B74"/>
    <w:rsid w:val="00C7762F"/>
    <w:rsid w:val="00C80E12"/>
    <w:rsid w:val="00C81367"/>
    <w:rsid w:val="00C87954"/>
    <w:rsid w:val="00C87F2D"/>
    <w:rsid w:val="00C9020A"/>
    <w:rsid w:val="00C91095"/>
    <w:rsid w:val="00C93EB5"/>
    <w:rsid w:val="00C969F5"/>
    <w:rsid w:val="00C97364"/>
    <w:rsid w:val="00C9784E"/>
    <w:rsid w:val="00CA258E"/>
    <w:rsid w:val="00CA40A7"/>
    <w:rsid w:val="00CA6DA0"/>
    <w:rsid w:val="00CB117C"/>
    <w:rsid w:val="00CB1A3F"/>
    <w:rsid w:val="00CB49D2"/>
    <w:rsid w:val="00CB7158"/>
    <w:rsid w:val="00CB72FF"/>
    <w:rsid w:val="00CC26BA"/>
    <w:rsid w:val="00CC47C1"/>
    <w:rsid w:val="00CC4BD2"/>
    <w:rsid w:val="00CC5E81"/>
    <w:rsid w:val="00CC602B"/>
    <w:rsid w:val="00CC6297"/>
    <w:rsid w:val="00CC6896"/>
    <w:rsid w:val="00CD1656"/>
    <w:rsid w:val="00CD33E6"/>
    <w:rsid w:val="00CD4FE7"/>
    <w:rsid w:val="00CD637A"/>
    <w:rsid w:val="00CD63F4"/>
    <w:rsid w:val="00CD6A77"/>
    <w:rsid w:val="00CD6A87"/>
    <w:rsid w:val="00CE2226"/>
    <w:rsid w:val="00CE6558"/>
    <w:rsid w:val="00CE7473"/>
    <w:rsid w:val="00CF2FEB"/>
    <w:rsid w:val="00D02635"/>
    <w:rsid w:val="00D02D9C"/>
    <w:rsid w:val="00D041AC"/>
    <w:rsid w:val="00D130E2"/>
    <w:rsid w:val="00D16688"/>
    <w:rsid w:val="00D173D6"/>
    <w:rsid w:val="00D17C2B"/>
    <w:rsid w:val="00D20466"/>
    <w:rsid w:val="00D20A94"/>
    <w:rsid w:val="00D21D0B"/>
    <w:rsid w:val="00D221F0"/>
    <w:rsid w:val="00D22D6B"/>
    <w:rsid w:val="00D23169"/>
    <w:rsid w:val="00D2733E"/>
    <w:rsid w:val="00D2797C"/>
    <w:rsid w:val="00D27D57"/>
    <w:rsid w:val="00D31510"/>
    <w:rsid w:val="00D33AFE"/>
    <w:rsid w:val="00D36797"/>
    <w:rsid w:val="00D3723C"/>
    <w:rsid w:val="00D4649E"/>
    <w:rsid w:val="00D47660"/>
    <w:rsid w:val="00D50319"/>
    <w:rsid w:val="00D52FEB"/>
    <w:rsid w:val="00D53C85"/>
    <w:rsid w:val="00D54A7D"/>
    <w:rsid w:val="00D56946"/>
    <w:rsid w:val="00D57CDF"/>
    <w:rsid w:val="00D61397"/>
    <w:rsid w:val="00D62156"/>
    <w:rsid w:val="00D6302A"/>
    <w:rsid w:val="00D63030"/>
    <w:rsid w:val="00D706C6"/>
    <w:rsid w:val="00D70EF7"/>
    <w:rsid w:val="00D77BF0"/>
    <w:rsid w:val="00D77EAA"/>
    <w:rsid w:val="00D82D26"/>
    <w:rsid w:val="00D845A3"/>
    <w:rsid w:val="00D878D0"/>
    <w:rsid w:val="00D928F3"/>
    <w:rsid w:val="00D95870"/>
    <w:rsid w:val="00DA1D9F"/>
    <w:rsid w:val="00DA2326"/>
    <w:rsid w:val="00DA3172"/>
    <w:rsid w:val="00DA4FFC"/>
    <w:rsid w:val="00DA5AB3"/>
    <w:rsid w:val="00DB0D9F"/>
    <w:rsid w:val="00DB1434"/>
    <w:rsid w:val="00DB45E6"/>
    <w:rsid w:val="00DB667B"/>
    <w:rsid w:val="00DB68A5"/>
    <w:rsid w:val="00DB6C14"/>
    <w:rsid w:val="00DB746F"/>
    <w:rsid w:val="00DC0453"/>
    <w:rsid w:val="00DC04AD"/>
    <w:rsid w:val="00DC2B71"/>
    <w:rsid w:val="00DC3BEC"/>
    <w:rsid w:val="00DC47AF"/>
    <w:rsid w:val="00DC6372"/>
    <w:rsid w:val="00DC669C"/>
    <w:rsid w:val="00DC7176"/>
    <w:rsid w:val="00DD0969"/>
    <w:rsid w:val="00DD0B26"/>
    <w:rsid w:val="00DE37E7"/>
    <w:rsid w:val="00DE64A5"/>
    <w:rsid w:val="00DF180F"/>
    <w:rsid w:val="00DF56BE"/>
    <w:rsid w:val="00DF672A"/>
    <w:rsid w:val="00DF675B"/>
    <w:rsid w:val="00E00226"/>
    <w:rsid w:val="00E11883"/>
    <w:rsid w:val="00E14685"/>
    <w:rsid w:val="00E170D1"/>
    <w:rsid w:val="00E220D5"/>
    <w:rsid w:val="00E2271B"/>
    <w:rsid w:val="00E24B02"/>
    <w:rsid w:val="00E25545"/>
    <w:rsid w:val="00E25847"/>
    <w:rsid w:val="00E30932"/>
    <w:rsid w:val="00E30967"/>
    <w:rsid w:val="00E330B3"/>
    <w:rsid w:val="00E33C60"/>
    <w:rsid w:val="00E35E2E"/>
    <w:rsid w:val="00E3721B"/>
    <w:rsid w:val="00E37A1A"/>
    <w:rsid w:val="00E41E8B"/>
    <w:rsid w:val="00E45395"/>
    <w:rsid w:val="00E47FC3"/>
    <w:rsid w:val="00E503DE"/>
    <w:rsid w:val="00E531E1"/>
    <w:rsid w:val="00E5374B"/>
    <w:rsid w:val="00E55553"/>
    <w:rsid w:val="00E555E6"/>
    <w:rsid w:val="00E64293"/>
    <w:rsid w:val="00E73F79"/>
    <w:rsid w:val="00E740A8"/>
    <w:rsid w:val="00E754CE"/>
    <w:rsid w:val="00E77B01"/>
    <w:rsid w:val="00E81FE7"/>
    <w:rsid w:val="00E83402"/>
    <w:rsid w:val="00E86F78"/>
    <w:rsid w:val="00E878AA"/>
    <w:rsid w:val="00E9001F"/>
    <w:rsid w:val="00E93F28"/>
    <w:rsid w:val="00E97754"/>
    <w:rsid w:val="00E97E85"/>
    <w:rsid w:val="00EA0F7C"/>
    <w:rsid w:val="00EA2D64"/>
    <w:rsid w:val="00EA42BD"/>
    <w:rsid w:val="00EA7434"/>
    <w:rsid w:val="00EB0052"/>
    <w:rsid w:val="00EB08C4"/>
    <w:rsid w:val="00EB13E3"/>
    <w:rsid w:val="00EB62E9"/>
    <w:rsid w:val="00EB63CA"/>
    <w:rsid w:val="00EB682E"/>
    <w:rsid w:val="00EB6A6F"/>
    <w:rsid w:val="00EC0DDB"/>
    <w:rsid w:val="00EC0EAD"/>
    <w:rsid w:val="00EC6F7D"/>
    <w:rsid w:val="00ED241D"/>
    <w:rsid w:val="00ED7689"/>
    <w:rsid w:val="00ED7FA5"/>
    <w:rsid w:val="00EE02D1"/>
    <w:rsid w:val="00EE6694"/>
    <w:rsid w:val="00EF0302"/>
    <w:rsid w:val="00EF14D6"/>
    <w:rsid w:val="00EF19A6"/>
    <w:rsid w:val="00EF28C6"/>
    <w:rsid w:val="00EF67BF"/>
    <w:rsid w:val="00F000A9"/>
    <w:rsid w:val="00F0367C"/>
    <w:rsid w:val="00F0526B"/>
    <w:rsid w:val="00F0591A"/>
    <w:rsid w:val="00F12775"/>
    <w:rsid w:val="00F171ED"/>
    <w:rsid w:val="00F1789F"/>
    <w:rsid w:val="00F178CD"/>
    <w:rsid w:val="00F24390"/>
    <w:rsid w:val="00F24AAB"/>
    <w:rsid w:val="00F25BA5"/>
    <w:rsid w:val="00F260FC"/>
    <w:rsid w:val="00F27AFC"/>
    <w:rsid w:val="00F36A9B"/>
    <w:rsid w:val="00F41AC6"/>
    <w:rsid w:val="00F4384B"/>
    <w:rsid w:val="00F52154"/>
    <w:rsid w:val="00F558C4"/>
    <w:rsid w:val="00F55C57"/>
    <w:rsid w:val="00F61432"/>
    <w:rsid w:val="00F614DB"/>
    <w:rsid w:val="00F657DA"/>
    <w:rsid w:val="00F65C4D"/>
    <w:rsid w:val="00F662E2"/>
    <w:rsid w:val="00F702EC"/>
    <w:rsid w:val="00F7288F"/>
    <w:rsid w:val="00F72902"/>
    <w:rsid w:val="00F74934"/>
    <w:rsid w:val="00F80022"/>
    <w:rsid w:val="00F84BEE"/>
    <w:rsid w:val="00F879AD"/>
    <w:rsid w:val="00F95699"/>
    <w:rsid w:val="00F97308"/>
    <w:rsid w:val="00F979AE"/>
    <w:rsid w:val="00FA0CFE"/>
    <w:rsid w:val="00FA474D"/>
    <w:rsid w:val="00FA4A84"/>
    <w:rsid w:val="00FA7B76"/>
    <w:rsid w:val="00FA7CD9"/>
    <w:rsid w:val="00FB0995"/>
    <w:rsid w:val="00FB40F8"/>
    <w:rsid w:val="00FC1ABA"/>
    <w:rsid w:val="00FC552C"/>
    <w:rsid w:val="00FC5C91"/>
    <w:rsid w:val="00FD0714"/>
    <w:rsid w:val="00FE06B2"/>
    <w:rsid w:val="00FE20CD"/>
    <w:rsid w:val="00FE56AB"/>
    <w:rsid w:val="00FE5766"/>
    <w:rsid w:val="00FF0BF0"/>
    <w:rsid w:val="00FF1D04"/>
    <w:rsid w:val="00FF3AC7"/>
    <w:rsid w:val="00FF5BBE"/>
    <w:rsid w:val="00FF7F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2AC1E44-F8B6-434C-A5AC-77333026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0967"/>
  </w:style>
  <w:style w:type="paragraph" w:styleId="Nagwek1">
    <w:name w:val="heading 1"/>
    <w:basedOn w:val="Normalny"/>
    <w:next w:val="Normalny"/>
    <w:link w:val="Nagwek1Znak"/>
    <w:uiPriority w:val="9"/>
    <w:qFormat/>
    <w:rsid w:val="00E30967"/>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E30967"/>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
    <w:unhideWhenUsed/>
    <w:qFormat/>
    <w:rsid w:val="00E30967"/>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
    <w:unhideWhenUsed/>
    <w:qFormat/>
    <w:rsid w:val="00E30967"/>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
    <w:semiHidden/>
    <w:unhideWhenUsed/>
    <w:qFormat/>
    <w:locked/>
    <w:rsid w:val="00E30967"/>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iPriority w:val="9"/>
    <w:semiHidden/>
    <w:unhideWhenUsed/>
    <w:qFormat/>
    <w:locked/>
    <w:rsid w:val="00E30967"/>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iPriority w:val="9"/>
    <w:semiHidden/>
    <w:unhideWhenUsed/>
    <w:qFormat/>
    <w:locked/>
    <w:rsid w:val="00E30967"/>
    <w:pPr>
      <w:spacing w:before="200" w:after="0"/>
      <w:outlineLvl w:val="6"/>
    </w:pPr>
    <w:rPr>
      <w:caps/>
      <w:color w:val="2E74B5"/>
      <w:spacing w:val="10"/>
    </w:rPr>
  </w:style>
  <w:style w:type="paragraph" w:styleId="Nagwek8">
    <w:name w:val="heading 8"/>
    <w:basedOn w:val="Normalny"/>
    <w:next w:val="Normalny"/>
    <w:link w:val="Nagwek8Znak"/>
    <w:uiPriority w:val="9"/>
    <w:semiHidden/>
    <w:unhideWhenUsed/>
    <w:qFormat/>
    <w:locked/>
    <w:rsid w:val="00E30967"/>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locked/>
    <w:rsid w:val="00E30967"/>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E30967"/>
    <w:rPr>
      <w:caps/>
      <w:color w:val="FFFFFF"/>
      <w:spacing w:val="15"/>
      <w:sz w:val="22"/>
      <w:szCs w:val="22"/>
      <w:shd w:val="clear" w:color="auto" w:fill="5B9BD5"/>
    </w:rPr>
  </w:style>
  <w:style w:type="character" w:customStyle="1" w:styleId="Nagwek2Znak">
    <w:name w:val="Nagłówek 2 Znak"/>
    <w:link w:val="Nagwek2"/>
    <w:uiPriority w:val="9"/>
    <w:locked/>
    <w:rsid w:val="00E30967"/>
    <w:rPr>
      <w:caps/>
      <w:spacing w:val="15"/>
      <w:shd w:val="clear" w:color="auto" w:fill="DEEAF6"/>
    </w:rPr>
  </w:style>
  <w:style w:type="character" w:customStyle="1" w:styleId="Nagwek3Znak">
    <w:name w:val="Nagłówek 3 Znak"/>
    <w:link w:val="Nagwek3"/>
    <w:uiPriority w:val="9"/>
    <w:locked/>
    <w:rsid w:val="00E30967"/>
    <w:rPr>
      <w:caps/>
      <w:color w:val="1F4D78"/>
      <w:spacing w:val="15"/>
    </w:rPr>
  </w:style>
  <w:style w:type="character" w:customStyle="1" w:styleId="Nagwek4Znak">
    <w:name w:val="Nagłówek 4 Znak"/>
    <w:link w:val="Nagwek4"/>
    <w:uiPriority w:val="9"/>
    <w:locked/>
    <w:rsid w:val="00E30967"/>
    <w:rPr>
      <w:caps/>
      <w:color w:val="2E74B5"/>
      <w:spacing w:val="10"/>
    </w:rPr>
  </w:style>
  <w:style w:type="paragraph" w:customStyle="1" w:styleId="Default">
    <w:name w:val="Default"/>
    <w:rsid w:val="00EB08C4"/>
    <w:pPr>
      <w:autoSpaceDE w:val="0"/>
      <w:autoSpaceDN w:val="0"/>
      <w:adjustRightInd w:val="0"/>
    </w:pPr>
    <w:rPr>
      <w:rFonts w:cs="Calibri"/>
      <w:color w:val="000000"/>
      <w:sz w:val="24"/>
      <w:szCs w:val="24"/>
      <w:lang w:eastAsia="en-US"/>
    </w:rPr>
  </w:style>
  <w:style w:type="character" w:styleId="Hipercze">
    <w:name w:val="Hyperlink"/>
    <w:basedOn w:val="Domylnaczcionkaakapitu"/>
    <w:uiPriority w:val="99"/>
    <w:rsid w:val="00EB08C4"/>
    <w:rPr>
      <w:rFonts w:cs="Times New Roman"/>
      <w:color w:val="0000FF"/>
      <w:u w:val="single"/>
    </w:rPr>
  </w:style>
  <w:style w:type="paragraph" w:styleId="Akapitzlist">
    <w:name w:val="List Paragraph"/>
    <w:aliases w:val="Akapit z listą BS"/>
    <w:basedOn w:val="Normalny"/>
    <w:link w:val="AkapitzlistZnak"/>
    <w:qFormat/>
    <w:rsid w:val="00C46148"/>
    <w:pPr>
      <w:ind w:left="720"/>
      <w:contextualSpacing/>
    </w:pPr>
  </w:style>
  <w:style w:type="paragraph" w:customStyle="1" w:styleId="ZnakZnak4">
    <w:name w:val="Znak Znak4"/>
    <w:basedOn w:val="Normalny"/>
    <w:uiPriority w:val="99"/>
    <w:rsid w:val="00CC5E81"/>
    <w:pPr>
      <w:spacing w:after="0" w:line="360" w:lineRule="auto"/>
      <w:jc w:val="both"/>
    </w:pPr>
    <w:rPr>
      <w:rFonts w:ascii="Verdana" w:eastAsia="Times New Roman" w:hAnsi="Verdana"/>
    </w:rPr>
  </w:style>
  <w:style w:type="character" w:styleId="Pogrubienie">
    <w:name w:val="Strong"/>
    <w:uiPriority w:val="22"/>
    <w:qFormat/>
    <w:rsid w:val="00E30967"/>
    <w:rPr>
      <w:b/>
      <w:bCs/>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7221DB"/>
    <w:pPr>
      <w:spacing w:after="0" w:line="240" w:lineRule="auto"/>
    </w:pPr>
  </w:style>
  <w:style w:type="character" w:customStyle="1" w:styleId="FootnoteTextChar">
    <w:name w:val="Footnote Text Char"/>
    <w:aliases w:val="Footnote Char,Podrozdział Char,Podrozdzia3 Char,-E Fuﬂnotentext Char,Fuﬂnotentext Ursprung Char,Fußnotentext Ursprung Char,-E Fußnotentext Char,Fußnote Char,Footnote text Char,Tekst przypisu Znak Znak Znak Znak Char"/>
    <w:basedOn w:val="Domylnaczcionkaakapitu"/>
    <w:uiPriority w:val="99"/>
    <w:semiHidden/>
    <w:rsid w:val="00BC6C06"/>
    <w:rPr>
      <w:sz w:val="20"/>
      <w:szCs w:val="20"/>
      <w:lang w:eastAsia="en-US"/>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locked/>
    <w:rsid w:val="007221DB"/>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7221DB"/>
    <w:rPr>
      <w:rFonts w:cs="Times New Roman"/>
      <w:vertAlign w:val="superscript"/>
    </w:rPr>
  </w:style>
  <w:style w:type="paragraph" w:styleId="Nagwekspisutreci">
    <w:name w:val="TOC Heading"/>
    <w:basedOn w:val="Nagwek1"/>
    <w:next w:val="Normalny"/>
    <w:uiPriority w:val="39"/>
    <w:unhideWhenUsed/>
    <w:qFormat/>
    <w:rsid w:val="00E30967"/>
    <w:pPr>
      <w:outlineLvl w:val="9"/>
    </w:pPr>
  </w:style>
  <w:style w:type="paragraph" w:styleId="Spistreci1">
    <w:name w:val="toc 1"/>
    <w:basedOn w:val="Normalny"/>
    <w:next w:val="Normalny"/>
    <w:autoRedefine/>
    <w:uiPriority w:val="39"/>
    <w:rsid w:val="006A026B"/>
    <w:pPr>
      <w:spacing w:after="100"/>
    </w:pPr>
  </w:style>
  <w:style w:type="paragraph" w:styleId="Tekstdymka">
    <w:name w:val="Balloon Text"/>
    <w:basedOn w:val="Normalny"/>
    <w:link w:val="TekstdymkaZnak"/>
    <w:uiPriority w:val="99"/>
    <w:semiHidden/>
    <w:rsid w:val="006A02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A026B"/>
    <w:rPr>
      <w:rFonts w:ascii="Tahoma" w:hAnsi="Tahoma" w:cs="Tahoma"/>
      <w:sz w:val="16"/>
      <w:szCs w:val="16"/>
    </w:rPr>
  </w:style>
  <w:style w:type="paragraph" w:styleId="Nagwek">
    <w:name w:val="header"/>
    <w:basedOn w:val="Normalny"/>
    <w:link w:val="NagwekZnak"/>
    <w:uiPriority w:val="99"/>
    <w:rsid w:val="006A026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A026B"/>
    <w:rPr>
      <w:rFonts w:cs="Times New Roman"/>
    </w:rPr>
  </w:style>
  <w:style w:type="paragraph" w:styleId="Stopka">
    <w:name w:val="footer"/>
    <w:basedOn w:val="Normalny"/>
    <w:link w:val="StopkaZnak"/>
    <w:uiPriority w:val="99"/>
    <w:rsid w:val="006A026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A026B"/>
    <w:rPr>
      <w:rFonts w:cs="Times New Roman"/>
    </w:rPr>
  </w:style>
  <w:style w:type="table" w:styleId="Tabela-Siatka">
    <w:name w:val="Table Grid"/>
    <w:basedOn w:val="Standardowy"/>
    <w:uiPriority w:val="99"/>
    <w:rsid w:val="00B64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rsid w:val="00A60FF2"/>
    <w:pPr>
      <w:spacing w:beforeAutospacing="1" w:after="100" w:afterAutospacing="1" w:line="240" w:lineRule="auto"/>
    </w:pPr>
    <w:rPr>
      <w:rFonts w:ascii="Times New Roman" w:eastAsia="Times New Roman" w:hAnsi="Times New Roman"/>
      <w:sz w:val="24"/>
      <w:szCs w:val="24"/>
    </w:rPr>
  </w:style>
  <w:style w:type="paragraph" w:styleId="Zagicieodgryformularza">
    <w:name w:val="HTML Top of Form"/>
    <w:basedOn w:val="Normalny"/>
    <w:next w:val="Normalny"/>
    <w:link w:val="ZagicieodgryformularzaZnak"/>
    <w:hidden/>
    <w:uiPriority w:val="99"/>
    <w:semiHidden/>
    <w:rsid w:val="00A60F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locked/>
    <w:rsid w:val="00A60FF2"/>
    <w:rPr>
      <w:rFonts w:ascii="Arial"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rsid w:val="00A60F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locked/>
    <w:rsid w:val="00A60FF2"/>
    <w:rPr>
      <w:rFonts w:ascii="Arial" w:hAnsi="Arial" w:cs="Arial"/>
      <w:vanish/>
      <w:sz w:val="16"/>
      <w:szCs w:val="16"/>
      <w:lang w:eastAsia="pl-PL"/>
    </w:rPr>
  </w:style>
  <w:style w:type="paragraph" w:styleId="Spistreci2">
    <w:name w:val="toc 2"/>
    <w:basedOn w:val="Normalny"/>
    <w:next w:val="Normalny"/>
    <w:autoRedefine/>
    <w:uiPriority w:val="39"/>
    <w:rsid w:val="00506CDD"/>
    <w:pPr>
      <w:spacing w:after="100"/>
      <w:ind w:left="220"/>
    </w:pPr>
  </w:style>
  <w:style w:type="paragraph" w:styleId="Spistreci3">
    <w:name w:val="toc 3"/>
    <w:basedOn w:val="Normalny"/>
    <w:next w:val="Normalny"/>
    <w:autoRedefine/>
    <w:uiPriority w:val="39"/>
    <w:rsid w:val="00E14685"/>
    <w:pPr>
      <w:tabs>
        <w:tab w:val="right" w:leader="dot" w:pos="9060"/>
      </w:tabs>
      <w:spacing w:after="100" w:line="240" w:lineRule="auto"/>
      <w:ind w:left="440"/>
    </w:pPr>
  </w:style>
  <w:style w:type="character" w:customStyle="1" w:styleId="AkapitzlistZnak">
    <w:name w:val="Akapit z listą Znak"/>
    <w:aliases w:val="Akapit z listą BS Znak"/>
    <w:link w:val="Akapitzlist"/>
    <w:locked/>
    <w:rsid w:val="00BB6651"/>
  </w:style>
  <w:style w:type="character" w:customStyle="1" w:styleId="apple-converted-space">
    <w:name w:val="apple-converted-space"/>
    <w:basedOn w:val="Domylnaczcionkaakapitu"/>
    <w:uiPriority w:val="99"/>
    <w:rsid w:val="00FB40F8"/>
    <w:rPr>
      <w:rFonts w:cs="Times New Roman"/>
    </w:rPr>
  </w:style>
  <w:style w:type="character" w:styleId="Odwoaniedokomentarza">
    <w:name w:val="annotation reference"/>
    <w:basedOn w:val="Domylnaczcionkaakapitu"/>
    <w:uiPriority w:val="99"/>
    <w:semiHidden/>
    <w:rsid w:val="004720B9"/>
    <w:rPr>
      <w:rFonts w:cs="Times New Roman"/>
      <w:sz w:val="16"/>
      <w:szCs w:val="16"/>
    </w:rPr>
  </w:style>
  <w:style w:type="paragraph" w:styleId="Tekstkomentarza">
    <w:name w:val="annotation text"/>
    <w:basedOn w:val="Normalny"/>
    <w:link w:val="TekstkomentarzaZnak"/>
    <w:uiPriority w:val="99"/>
    <w:semiHidden/>
    <w:rsid w:val="004720B9"/>
    <w:pPr>
      <w:spacing w:line="240" w:lineRule="auto"/>
    </w:pPr>
  </w:style>
  <w:style w:type="character" w:customStyle="1" w:styleId="TekstkomentarzaZnak">
    <w:name w:val="Tekst komentarza Znak"/>
    <w:basedOn w:val="Domylnaczcionkaakapitu"/>
    <w:link w:val="Tekstkomentarza"/>
    <w:uiPriority w:val="99"/>
    <w:semiHidden/>
    <w:locked/>
    <w:rsid w:val="004720B9"/>
    <w:rPr>
      <w:rFonts w:cs="Times New Roman"/>
      <w:sz w:val="20"/>
      <w:szCs w:val="20"/>
    </w:rPr>
  </w:style>
  <w:style w:type="paragraph" w:styleId="Tematkomentarza">
    <w:name w:val="annotation subject"/>
    <w:basedOn w:val="Tekstkomentarza"/>
    <w:next w:val="Tekstkomentarza"/>
    <w:link w:val="TematkomentarzaZnak"/>
    <w:uiPriority w:val="99"/>
    <w:semiHidden/>
    <w:rsid w:val="004720B9"/>
    <w:rPr>
      <w:b/>
      <w:bCs/>
    </w:rPr>
  </w:style>
  <w:style w:type="character" w:customStyle="1" w:styleId="TematkomentarzaZnak">
    <w:name w:val="Temat komentarza Znak"/>
    <w:basedOn w:val="TekstkomentarzaZnak"/>
    <w:link w:val="Tematkomentarza"/>
    <w:uiPriority w:val="99"/>
    <w:semiHidden/>
    <w:locked/>
    <w:rsid w:val="004720B9"/>
    <w:rPr>
      <w:rFonts w:cs="Times New Roman"/>
      <w:b/>
      <w:bCs/>
      <w:sz w:val="20"/>
      <w:szCs w:val="20"/>
    </w:rPr>
  </w:style>
  <w:style w:type="character" w:customStyle="1" w:styleId="Nagwek5Znak">
    <w:name w:val="Nagłówek 5 Znak"/>
    <w:link w:val="Nagwek5"/>
    <w:uiPriority w:val="9"/>
    <w:semiHidden/>
    <w:rsid w:val="00E30967"/>
    <w:rPr>
      <w:caps/>
      <w:color w:val="2E74B5"/>
      <w:spacing w:val="10"/>
    </w:rPr>
  </w:style>
  <w:style w:type="character" w:customStyle="1" w:styleId="Nagwek6Znak">
    <w:name w:val="Nagłówek 6 Znak"/>
    <w:link w:val="Nagwek6"/>
    <w:uiPriority w:val="9"/>
    <w:semiHidden/>
    <w:rsid w:val="00E30967"/>
    <w:rPr>
      <w:caps/>
      <w:color w:val="2E74B5"/>
      <w:spacing w:val="10"/>
    </w:rPr>
  </w:style>
  <w:style w:type="character" w:customStyle="1" w:styleId="Nagwek7Znak">
    <w:name w:val="Nagłówek 7 Znak"/>
    <w:link w:val="Nagwek7"/>
    <w:uiPriority w:val="9"/>
    <w:semiHidden/>
    <w:rsid w:val="00E30967"/>
    <w:rPr>
      <w:caps/>
      <w:color w:val="2E74B5"/>
      <w:spacing w:val="10"/>
    </w:rPr>
  </w:style>
  <w:style w:type="character" w:customStyle="1" w:styleId="Nagwek8Znak">
    <w:name w:val="Nagłówek 8 Znak"/>
    <w:link w:val="Nagwek8"/>
    <w:uiPriority w:val="9"/>
    <w:semiHidden/>
    <w:rsid w:val="00E30967"/>
    <w:rPr>
      <w:caps/>
      <w:spacing w:val="10"/>
      <w:sz w:val="18"/>
      <w:szCs w:val="18"/>
    </w:rPr>
  </w:style>
  <w:style w:type="character" w:customStyle="1" w:styleId="Nagwek9Znak">
    <w:name w:val="Nagłówek 9 Znak"/>
    <w:link w:val="Nagwek9"/>
    <w:uiPriority w:val="9"/>
    <w:semiHidden/>
    <w:rsid w:val="00E30967"/>
    <w:rPr>
      <w:i/>
      <w:iCs/>
      <w:caps/>
      <w:spacing w:val="10"/>
      <w:sz w:val="18"/>
      <w:szCs w:val="18"/>
    </w:rPr>
  </w:style>
  <w:style w:type="paragraph" w:styleId="Legenda">
    <w:name w:val="caption"/>
    <w:basedOn w:val="Normalny"/>
    <w:next w:val="Normalny"/>
    <w:uiPriority w:val="35"/>
    <w:semiHidden/>
    <w:unhideWhenUsed/>
    <w:qFormat/>
    <w:locked/>
    <w:rsid w:val="00E30967"/>
    <w:rPr>
      <w:b/>
      <w:bCs/>
      <w:color w:val="2E74B5"/>
      <w:sz w:val="16"/>
      <w:szCs w:val="16"/>
    </w:rPr>
  </w:style>
  <w:style w:type="paragraph" w:styleId="Tytu">
    <w:name w:val="Title"/>
    <w:basedOn w:val="Normalny"/>
    <w:next w:val="Normalny"/>
    <w:link w:val="TytuZnak"/>
    <w:uiPriority w:val="10"/>
    <w:qFormat/>
    <w:locked/>
    <w:rsid w:val="00E30967"/>
    <w:pPr>
      <w:spacing w:before="0" w:after="0"/>
    </w:pPr>
    <w:rPr>
      <w:rFonts w:ascii="Calibri Light" w:eastAsia="SimSun" w:hAnsi="Calibri Light" w:cs="Times New Roman"/>
      <w:caps/>
      <w:color w:val="5B9BD5"/>
      <w:spacing w:val="10"/>
      <w:sz w:val="52"/>
      <w:szCs w:val="52"/>
    </w:rPr>
  </w:style>
  <w:style w:type="character" w:customStyle="1" w:styleId="TytuZnak">
    <w:name w:val="Tytuł Znak"/>
    <w:link w:val="Tytu"/>
    <w:uiPriority w:val="10"/>
    <w:rsid w:val="00E30967"/>
    <w:rPr>
      <w:rFonts w:ascii="Calibri Light" w:eastAsia="SimSun" w:hAnsi="Calibri Light" w:cs="Times New Roman"/>
      <w:caps/>
      <w:color w:val="5B9BD5"/>
      <w:spacing w:val="10"/>
      <w:sz w:val="52"/>
      <w:szCs w:val="52"/>
    </w:rPr>
  </w:style>
  <w:style w:type="paragraph" w:styleId="Podtytu">
    <w:name w:val="Subtitle"/>
    <w:basedOn w:val="Normalny"/>
    <w:next w:val="Normalny"/>
    <w:link w:val="PodtytuZnak"/>
    <w:uiPriority w:val="11"/>
    <w:qFormat/>
    <w:locked/>
    <w:rsid w:val="00E30967"/>
    <w:pPr>
      <w:spacing w:before="0" w:after="500" w:line="240" w:lineRule="auto"/>
    </w:pPr>
    <w:rPr>
      <w:caps/>
      <w:color w:val="595959"/>
      <w:spacing w:val="10"/>
      <w:sz w:val="21"/>
      <w:szCs w:val="21"/>
    </w:rPr>
  </w:style>
  <w:style w:type="character" w:customStyle="1" w:styleId="PodtytuZnak">
    <w:name w:val="Podtytuł Znak"/>
    <w:link w:val="Podtytu"/>
    <w:uiPriority w:val="11"/>
    <w:rsid w:val="00E30967"/>
    <w:rPr>
      <w:caps/>
      <w:color w:val="595959"/>
      <w:spacing w:val="10"/>
      <w:sz w:val="21"/>
      <w:szCs w:val="21"/>
    </w:rPr>
  </w:style>
  <w:style w:type="character" w:styleId="Uwydatnienie">
    <w:name w:val="Emphasis"/>
    <w:uiPriority w:val="20"/>
    <w:qFormat/>
    <w:locked/>
    <w:rsid w:val="00E30967"/>
    <w:rPr>
      <w:caps/>
      <w:color w:val="1F4D78"/>
      <w:spacing w:val="5"/>
    </w:rPr>
  </w:style>
  <w:style w:type="paragraph" w:styleId="Bezodstpw">
    <w:name w:val="No Spacing"/>
    <w:uiPriority w:val="1"/>
    <w:qFormat/>
    <w:rsid w:val="00E30967"/>
    <w:pPr>
      <w:spacing w:after="0" w:line="240" w:lineRule="auto"/>
    </w:pPr>
  </w:style>
  <w:style w:type="paragraph" w:styleId="Cytat">
    <w:name w:val="Quote"/>
    <w:basedOn w:val="Normalny"/>
    <w:next w:val="Normalny"/>
    <w:link w:val="CytatZnak"/>
    <w:uiPriority w:val="29"/>
    <w:qFormat/>
    <w:rsid w:val="00E30967"/>
    <w:rPr>
      <w:i/>
      <w:iCs/>
      <w:sz w:val="24"/>
      <w:szCs w:val="24"/>
    </w:rPr>
  </w:style>
  <w:style w:type="character" w:customStyle="1" w:styleId="CytatZnak">
    <w:name w:val="Cytat Znak"/>
    <w:link w:val="Cytat"/>
    <w:uiPriority w:val="29"/>
    <w:rsid w:val="00E30967"/>
    <w:rPr>
      <w:i/>
      <w:iCs/>
      <w:sz w:val="24"/>
      <w:szCs w:val="24"/>
    </w:rPr>
  </w:style>
  <w:style w:type="paragraph" w:styleId="Cytatintensywny">
    <w:name w:val="Intense Quote"/>
    <w:basedOn w:val="Normalny"/>
    <w:next w:val="Normalny"/>
    <w:link w:val="CytatintensywnyZnak"/>
    <w:uiPriority w:val="30"/>
    <w:qFormat/>
    <w:rsid w:val="00E30967"/>
    <w:pPr>
      <w:spacing w:before="240" w:after="240" w:line="240" w:lineRule="auto"/>
      <w:ind w:left="1080" w:right="1080"/>
      <w:jc w:val="center"/>
    </w:pPr>
    <w:rPr>
      <w:color w:val="5B9BD5"/>
      <w:sz w:val="24"/>
      <w:szCs w:val="24"/>
    </w:rPr>
  </w:style>
  <w:style w:type="character" w:customStyle="1" w:styleId="CytatintensywnyZnak">
    <w:name w:val="Cytat intensywny Znak"/>
    <w:link w:val="Cytatintensywny"/>
    <w:uiPriority w:val="30"/>
    <w:rsid w:val="00E30967"/>
    <w:rPr>
      <w:color w:val="5B9BD5"/>
      <w:sz w:val="24"/>
      <w:szCs w:val="24"/>
    </w:rPr>
  </w:style>
  <w:style w:type="character" w:styleId="Wyrnieniedelikatne">
    <w:name w:val="Subtle Emphasis"/>
    <w:uiPriority w:val="19"/>
    <w:qFormat/>
    <w:rsid w:val="00E30967"/>
    <w:rPr>
      <w:i/>
      <w:iCs/>
      <w:color w:val="1F4D78"/>
    </w:rPr>
  </w:style>
  <w:style w:type="character" w:styleId="Wyrnienieintensywne">
    <w:name w:val="Intense Emphasis"/>
    <w:uiPriority w:val="21"/>
    <w:qFormat/>
    <w:rsid w:val="00E30967"/>
    <w:rPr>
      <w:b/>
      <w:bCs/>
      <w:caps/>
      <w:color w:val="1F4D78"/>
      <w:spacing w:val="10"/>
    </w:rPr>
  </w:style>
  <w:style w:type="character" w:styleId="Odwoaniedelikatne">
    <w:name w:val="Subtle Reference"/>
    <w:uiPriority w:val="31"/>
    <w:qFormat/>
    <w:rsid w:val="00E30967"/>
    <w:rPr>
      <w:b/>
      <w:bCs/>
      <w:color w:val="5B9BD5"/>
    </w:rPr>
  </w:style>
  <w:style w:type="character" w:styleId="Odwoanieintensywne">
    <w:name w:val="Intense Reference"/>
    <w:uiPriority w:val="32"/>
    <w:qFormat/>
    <w:rsid w:val="00E30967"/>
    <w:rPr>
      <w:b/>
      <w:bCs/>
      <w:i/>
      <w:iCs/>
      <w:caps/>
      <w:color w:val="5B9BD5"/>
    </w:rPr>
  </w:style>
  <w:style w:type="character" w:styleId="Tytuksiki">
    <w:name w:val="Book Title"/>
    <w:uiPriority w:val="33"/>
    <w:qFormat/>
    <w:rsid w:val="00E30967"/>
    <w:rPr>
      <w:b/>
      <w:bCs/>
      <w:i/>
      <w:iCs/>
      <w:spacing w:val="0"/>
    </w:rPr>
  </w:style>
  <w:style w:type="table" w:customStyle="1" w:styleId="Tabelalisty1jasnaakcent11">
    <w:name w:val="Tabela listy 1 — jasna — akcent 11"/>
    <w:basedOn w:val="Standardowy"/>
    <w:uiPriority w:val="46"/>
    <w:rsid w:val="003278DC"/>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listy7kolorowaakcent51">
    <w:name w:val="Tabela listy 7 — kolorowa — akcent 51"/>
    <w:basedOn w:val="Standardowy"/>
    <w:uiPriority w:val="52"/>
    <w:rsid w:val="00B00B6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11">
    <w:name w:val="Tabela listy 7 — kolorowa — akcent 11"/>
    <w:basedOn w:val="Standardowy"/>
    <w:uiPriority w:val="52"/>
    <w:rsid w:val="00B00B6C"/>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akcent11">
    <w:name w:val="Tabela siatki 1 — jasna — akcent 11"/>
    <w:basedOn w:val="Standardowy"/>
    <w:uiPriority w:val="46"/>
    <w:rsid w:val="005B69A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yteHipercze">
    <w:name w:val="FollowedHyperlink"/>
    <w:basedOn w:val="Domylnaczcionkaakapitu"/>
    <w:uiPriority w:val="99"/>
    <w:semiHidden/>
    <w:unhideWhenUsed/>
    <w:rsid w:val="001D7AFD"/>
    <w:rPr>
      <w:color w:val="800080" w:themeColor="followedHyperlink"/>
      <w:u w:val="single"/>
    </w:rPr>
  </w:style>
  <w:style w:type="paragraph" w:styleId="Tekstprzypisukocowego">
    <w:name w:val="endnote text"/>
    <w:basedOn w:val="Normalny"/>
    <w:link w:val="TekstprzypisukocowegoZnak"/>
    <w:uiPriority w:val="99"/>
    <w:semiHidden/>
    <w:unhideWhenUsed/>
    <w:rsid w:val="00286EE2"/>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286EE2"/>
  </w:style>
  <w:style w:type="character" w:styleId="Odwoanieprzypisukocowego">
    <w:name w:val="endnote reference"/>
    <w:basedOn w:val="Domylnaczcionkaakapitu"/>
    <w:uiPriority w:val="99"/>
    <w:semiHidden/>
    <w:unhideWhenUsed/>
    <w:rsid w:val="00286EE2"/>
    <w:rPr>
      <w:vertAlign w:val="superscript"/>
    </w:rPr>
  </w:style>
  <w:style w:type="character" w:styleId="Numerwiersza">
    <w:name w:val="line number"/>
    <w:basedOn w:val="Domylnaczcionkaakapitu"/>
    <w:uiPriority w:val="99"/>
    <w:semiHidden/>
    <w:unhideWhenUsed/>
    <w:rsid w:val="009F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15338">
      <w:bodyDiv w:val="1"/>
      <w:marLeft w:val="0"/>
      <w:marRight w:val="0"/>
      <w:marTop w:val="0"/>
      <w:marBottom w:val="0"/>
      <w:divBdr>
        <w:top w:val="none" w:sz="0" w:space="0" w:color="auto"/>
        <w:left w:val="none" w:sz="0" w:space="0" w:color="auto"/>
        <w:bottom w:val="none" w:sz="0" w:space="0" w:color="auto"/>
        <w:right w:val="none" w:sz="0" w:space="0" w:color="auto"/>
      </w:divBdr>
      <w:divsChild>
        <w:div w:id="453254516">
          <w:marLeft w:val="-2400"/>
          <w:marRight w:val="-480"/>
          <w:marTop w:val="0"/>
          <w:marBottom w:val="0"/>
          <w:divBdr>
            <w:top w:val="none" w:sz="0" w:space="0" w:color="auto"/>
            <w:left w:val="none" w:sz="0" w:space="0" w:color="auto"/>
            <w:bottom w:val="none" w:sz="0" w:space="0" w:color="auto"/>
            <w:right w:val="none" w:sz="0" w:space="0" w:color="auto"/>
          </w:divBdr>
        </w:div>
        <w:div w:id="1916626568">
          <w:marLeft w:val="-2400"/>
          <w:marRight w:val="-480"/>
          <w:marTop w:val="0"/>
          <w:marBottom w:val="0"/>
          <w:divBdr>
            <w:top w:val="none" w:sz="0" w:space="0" w:color="auto"/>
            <w:left w:val="none" w:sz="0" w:space="0" w:color="auto"/>
            <w:bottom w:val="none" w:sz="0" w:space="0" w:color="auto"/>
            <w:right w:val="none" w:sz="0" w:space="0" w:color="auto"/>
          </w:divBdr>
        </w:div>
        <w:div w:id="328673480">
          <w:marLeft w:val="-2400"/>
          <w:marRight w:val="-480"/>
          <w:marTop w:val="0"/>
          <w:marBottom w:val="0"/>
          <w:divBdr>
            <w:top w:val="none" w:sz="0" w:space="0" w:color="auto"/>
            <w:left w:val="none" w:sz="0" w:space="0" w:color="auto"/>
            <w:bottom w:val="none" w:sz="0" w:space="0" w:color="auto"/>
            <w:right w:val="none" w:sz="0" w:space="0" w:color="auto"/>
          </w:divBdr>
        </w:div>
        <w:div w:id="124740930">
          <w:marLeft w:val="-2400"/>
          <w:marRight w:val="-480"/>
          <w:marTop w:val="0"/>
          <w:marBottom w:val="0"/>
          <w:divBdr>
            <w:top w:val="none" w:sz="0" w:space="0" w:color="auto"/>
            <w:left w:val="none" w:sz="0" w:space="0" w:color="auto"/>
            <w:bottom w:val="none" w:sz="0" w:space="0" w:color="auto"/>
            <w:right w:val="none" w:sz="0" w:space="0" w:color="auto"/>
          </w:divBdr>
        </w:div>
        <w:div w:id="1114054009">
          <w:marLeft w:val="-2400"/>
          <w:marRight w:val="-480"/>
          <w:marTop w:val="0"/>
          <w:marBottom w:val="0"/>
          <w:divBdr>
            <w:top w:val="none" w:sz="0" w:space="0" w:color="auto"/>
            <w:left w:val="none" w:sz="0" w:space="0" w:color="auto"/>
            <w:bottom w:val="none" w:sz="0" w:space="0" w:color="auto"/>
            <w:right w:val="none" w:sz="0" w:space="0" w:color="auto"/>
          </w:divBdr>
        </w:div>
      </w:divsChild>
    </w:div>
    <w:div w:id="1489902577">
      <w:bodyDiv w:val="1"/>
      <w:marLeft w:val="0"/>
      <w:marRight w:val="0"/>
      <w:marTop w:val="0"/>
      <w:marBottom w:val="0"/>
      <w:divBdr>
        <w:top w:val="none" w:sz="0" w:space="0" w:color="auto"/>
        <w:left w:val="none" w:sz="0" w:space="0" w:color="auto"/>
        <w:bottom w:val="none" w:sz="0" w:space="0" w:color="auto"/>
        <w:right w:val="none" w:sz="0" w:space="0" w:color="auto"/>
      </w:divBdr>
      <w:divsChild>
        <w:div w:id="1318918601">
          <w:marLeft w:val="-2400"/>
          <w:marRight w:val="-480"/>
          <w:marTop w:val="0"/>
          <w:marBottom w:val="0"/>
          <w:divBdr>
            <w:top w:val="none" w:sz="0" w:space="0" w:color="auto"/>
            <w:left w:val="none" w:sz="0" w:space="0" w:color="auto"/>
            <w:bottom w:val="none" w:sz="0" w:space="0" w:color="auto"/>
            <w:right w:val="none" w:sz="0" w:space="0" w:color="auto"/>
          </w:divBdr>
        </w:div>
        <w:div w:id="822157023">
          <w:marLeft w:val="-2400"/>
          <w:marRight w:val="-480"/>
          <w:marTop w:val="0"/>
          <w:marBottom w:val="0"/>
          <w:divBdr>
            <w:top w:val="none" w:sz="0" w:space="0" w:color="auto"/>
            <w:left w:val="none" w:sz="0" w:space="0" w:color="auto"/>
            <w:bottom w:val="none" w:sz="0" w:space="0" w:color="auto"/>
            <w:right w:val="none" w:sz="0" w:space="0" w:color="auto"/>
          </w:divBdr>
        </w:div>
        <w:div w:id="1560939466">
          <w:marLeft w:val="-2400"/>
          <w:marRight w:val="-480"/>
          <w:marTop w:val="0"/>
          <w:marBottom w:val="0"/>
          <w:divBdr>
            <w:top w:val="none" w:sz="0" w:space="0" w:color="auto"/>
            <w:left w:val="none" w:sz="0" w:space="0" w:color="auto"/>
            <w:bottom w:val="none" w:sz="0" w:space="0" w:color="auto"/>
            <w:right w:val="none" w:sz="0" w:space="0" w:color="auto"/>
          </w:divBdr>
        </w:div>
        <w:div w:id="1270621746">
          <w:marLeft w:val="-2400"/>
          <w:marRight w:val="-480"/>
          <w:marTop w:val="0"/>
          <w:marBottom w:val="0"/>
          <w:divBdr>
            <w:top w:val="none" w:sz="0" w:space="0" w:color="auto"/>
            <w:left w:val="none" w:sz="0" w:space="0" w:color="auto"/>
            <w:bottom w:val="none" w:sz="0" w:space="0" w:color="auto"/>
            <w:right w:val="none" w:sz="0" w:space="0" w:color="auto"/>
          </w:divBdr>
        </w:div>
      </w:divsChild>
    </w:div>
    <w:div w:id="1607888335">
      <w:bodyDiv w:val="1"/>
      <w:marLeft w:val="0"/>
      <w:marRight w:val="0"/>
      <w:marTop w:val="0"/>
      <w:marBottom w:val="0"/>
      <w:divBdr>
        <w:top w:val="none" w:sz="0" w:space="0" w:color="auto"/>
        <w:left w:val="none" w:sz="0" w:space="0" w:color="auto"/>
        <w:bottom w:val="none" w:sz="0" w:space="0" w:color="auto"/>
        <w:right w:val="none" w:sz="0" w:space="0" w:color="auto"/>
      </w:divBdr>
      <w:divsChild>
        <w:div w:id="1456408594">
          <w:marLeft w:val="-2400"/>
          <w:marRight w:val="-480"/>
          <w:marTop w:val="0"/>
          <w:marBottom w:val="0"/>
          <w:divBdr>
            <w:top w:val="none" w:sz="0" w:space="0" w:color="auto"/>
            <w:left w:val="none" w:sz="0" w:space="0" w:color="auto"/>
            <w:bottom w:val="none" w:sz="0" w:space="0" w:color="auto"/>
            <w:right w:val="none" w:sz="0" w:space="0" w:color="auto"/>
          </w:divBdr>
        </w:div>
        <w:div w:id="307788078">
          <w:marLeft w:val="-2400"/>
          <w:marRight w:val="-480"/>
          <w:marTop w:val="0"/>
          <w:marBottom w:val="0"/>
          <w:divBdr>
            <w:top w:val="none" w:sz="0" w:space="0" w:color="auto"/>
            <w:left w:val="none" w:sz="0" w:space="0" w:color="auto"/>
            <w:bottom w:val="none" w:sz="0" w:space="0" w:color="auto"/>
            <w:right w:val="none" w:sz="0" w:space="0" w:color="auto"/>
          </w:divBdr>
        </w:div>
        <w:div w:id="144006702">
          <w:marLeft w:val="-2400"/>
          <w:marRight w:val="-480"/>
          <w:marTop w:val="0"/>
          <w:marBottom w:val="0"/>
          <w:divBdr>
            <w:top w:val="none" w:sz="0" w:space="0" w:color="auto"/>
            <w:left w:val="none" w:sz="0" w:space="0" w:color="auto"/>
            <w:bottom w:val="none" w:sz="0" w:space="0" w:color="auto"/>
            <w:right w:val="none" w:sz="0" w:space="0" w:color="auto"/>
          </w:divBdr>
        </w:div>
        <w:div w:id="777215422">
          <w:marLeft w:val="-2400"/>
          <w:marRight w:val="-480"/>
          <w:marTop w:val="0"/>
          <w:marBottom w:val="0"/>
          <w:divBdr>
            <w:top w:val="none" w:sz="0" w:space="0" w:color="auto"/>
            <w:left w:val="none" w:sz="0" w:space="0" w:color="auto"/>
            <w:bottom w:val="none" w:sz="0" w:space="0" w:color="auto"/>
            <w:right w:val="none" w:sz="0" w:space="0" w:color="auto"/>
          </w:divBdr>
        </w:div>
      </w:divsChild>
    </w:div>
    <w:div w:id="1621571975">
      <w:marLeft w:val="0"/>
      <w:marRight w:val="0"/>
      <w:marTop w:val="0"/>
      <w:marBottom w:val="0"/>
      <w:divBdr>
        <w:top w:val="none" w:sz="0" w:space="0" w:color="auto"/>
        <w:left w:val="none" w:sz="0" w:space="0" w:color="auto"/>
        <w:bottom w:val="none" w:sz="0" w:space="0" w:color="auto"/>
        <w:right w:val="none" w:sz="0" w:space="0" w:color="auto"/>
      </w:divBdr>
      <w:divsChild>
        <w:div w:id="1621571980">
          <w:marLeft w:val="0"/>
          <w:marRight w:val="0"/>
          <w:marTop w:val="0"/>
          <w:marBottom w:val="0"/>
          <w:divBdr>
            <w:top w:val="none" w:sz="0" w:space="0" w:color="auto"/>
            <w:left w:val="none" w:sz="0" w:space="0" w:color="auto"/>
            <w:bottom w:val="none" w:sz="0" w:space="0" w:color="auto"/>
            <w:right w:val="none" w:sz="0" w:space="0" w:color="auto"/>
          </w:divBdr>
        </w:div>
        <w:div w:id="1621571984">
          <w:marLeft w:val="0"/>
          <w:marRight w:val="0"/>
          <w:marTop w:val="0"/>
          <w:marBottom w:val="0"/>
          <w:divBdr>
            <w:top w:val="none" w:sz="0" w:space="0" w:color="auto"/>
            <w:left w:val="none" w:sz="0" w:space="0" w:color="auto"/>
            <w:bottom w:val="none" w:sz="0" w:space="0" w:color="auto"/>
            <w:right w:val="none" w:sz="0" w:space="0" w:color="auto"/>
          </w:divBdr>
        </w:div>
        <w:div w:id="1621571993">
          <w:marLeft w:val="0"/>
          <w:marRight w:val="0"/>
          <w:marTop w:val="0"/>
          <w:marBottom w:val="0"/>
          <w:divBdr>
            <w:top w:val="none" w:sz="0" w:space="0" w:color="auto"/>
            <w:left w:val="none" w:sz="0" w:space="0" w:color="auto"/>
            <w:bottom w:val="none" w:sz="0" w:space="0" w:color="auto"/>
            <w:right w:val="none" w:sz="0" w:space="0" w:color="auto"/>
          </w:divBdr>
        </w:div>
      </w:divsChild>
    </w:div>
    <w:div w:id="1621571990">
      <w:marLeft w:val="0"/>
      <w:marRight w:val="0"/>
      <w:marTop w:val="0"/>
      <w:marBottom w:val="0"/>
      <w:divBdr>
        <w:top w:val="none" w:sz="0" w:space="0" w:color="auto"/>
        <w:left w:val="none" w:sz="0" w:space="0" w:color="auto"/>
        <w:bottom w:val="none" w:sz="0" w:space="0" w:color="auto"/>
        <w:right w:val="none" w:sz="0" w:space="0" w:color="auto"/>
      </w:divBdr>
      <w:divsChild>
        <w:div w:id="1621571982">
          <w:marLeft w:val="0"/>
          <w:marRight w:val="0"/>
          <w:marTop w:val="0"/>
          <w:marBottom w:val="0"/>
          <w:divBdr>
            <w:top w:val="none" w:sz="0" w:space="0" w:color="auto"/>
            <w:left w:val="none" w:sz="0" w:space="0" w:color="auto"/>
            <w:bottom w:val="none" w:sz="0" w:space="0" w:color="auto"/>
            <w:right w:val="none" w:sz="0" w:space="0" w:color="auto"/>
          </w:divBdr>
        </w:div>
        <w:div w:id="1621571986">
          <w:marLeft w:val="0"/>
          <w:marRight w:val="0"/>
          <w:marTop w:val="0"/>
          <w:marBottom w:val="0"/>
          <w:divBdr>
            <w:top w:val="none" w:sz="0" w:space="0" w:color="auto"/>
            <w:left w:val="none" w:sz="0" w:space="0" w:color="auto"/>
            <w:bottom w:val="none" w:sz="0" w:space="0" w:color="auto"/>
            <w:right w:val="none" w:sz="0" w:space="0" w:color="auto"/>
          </w:divBdr>
        </w:div>
        <w:div w:id="1621571994">
          <w:marLeft w:val="0"/>
          <w:marRight w:val="0"/>
          <w:marTop w:val="0"/>
          <w:marBottom w:val="0"/>
          <w:divBdr>
            <w:top w:val="none" w:sz="0" w:space="0" w:color="auto"/>
            <w:left w:val="none" w:sz="0" w:space="0" w:color="auto"/>
            <w:bottom w:val="none" w:sz="0" w:space="0" w:color="auto"/>
            <w:right w:val="none" w:sz="0" w:space="0" w:color="auto"/>
          </w:divBdr>
        </w:div>
      </w:divsChild>
    </w:div>
    <w:div w:id="1621571992">
      <w:marLeft w:val="0"/>
      <w:marRight w:val="0"/>
      <w:marTop w:val="0"/>
      <w:marBottom w:val="0"/>
      <w:divBdr>
        <w:top w:val="none" w:sz="0" w:space="0" w:color="auto"/>
        <w:left w:val="none" w:sz="0" w:space="0" w:color="auto"/>
        <w:bottom w:val="none" w:sz="0" w:space="0" w:color="auto"/>
        <w:right w:val="none" w:sz="0" w:space="0" w:color="auto"/>
      </w:divBdr>
    </w:div>
    <w:div w:id="1621571997">
      <w:marLeft w:val="0"/>
      <w:marRight w:val="0"/>
      <w:marTop w:val="0"/>
      <w:marBottom w:val="0"/>
      <w:divBdr>
        <w:top w:val="none" w:sz="0" w:space="0" w:color="auto"/>
        <w:left w:val="none" w:sz="0" w:space="0" w:color="auto"/>
        <w:bottom w:val="none" w:sz="0" w:space="0" w:color="auto"/>
        <w:right w:val="none" w:sz="0" w:space="0" w:color="auto"/>
      </w:divBdr>
      <w:divsChild>
        <w:div w:id="1621571978">
          <w:marLeft w:val="0"/>
          <w:marRight w:val="0"/>
          <w:marTop w:val="0"/>
          <w:marBottom w:val="0"/>
          <w:divBdr>
            <w:top w:val="none" w:sz="0" w:space="0" w:color="auto"/>
            <w:left w:val="none" w:sz="0" w:space="0" w:color="auto"/>
            <w:bottom w:val="none" w:sz="0" w:space="0" w:color="auto"/>
            <w:right w:val="none" w:sz="0" w:space="0" w:color="auto"/>
          </w:divBdr>
        </w:div>
        <w:div w:id="1621571979">
          <w:marLeft w:val="0"/>
          <w:marRight w:val="0"/>
          <w:marTop w:val="0"/>
          <w:marBottom w:val="0"/>
          <w:divBdr>
            <w:top w:val="none" w:sz="0" w:space="0" w:color="auto"/>
            <w:left w:val="none" w:sz="0" w:space="0" w:color="auto"/>
            <w:bottom w:val="none" w:sz="0" w:space="0" w:color="auto"/>
            <w:right w:val="none" w:sz="0" w:space="0" w:color="auto"/>
          </w:divBdr>
        </w:div>
        <w:div w:id="1621571983">
          <w:marLeft w:val="0"/>
          <w:marRight w:val="0"/>
          <w:marTop w:val="0"/>
          <w:marBottom w:val="0"/>
          <w:divBdr>
            <w:top w:val="none" w:sz="0" w:space="0" w:color="auto"/>
            <w:left w:val="none" w:sz="0" w:space="0" w:color="auto"/>
            <w:bottom w:val="none" w:sz="0" w:space="0" w:color="auto"/>
            <w:right w:val="none" w:sz="0" w:space="0" w:color="auto"/>
          </w:divBdr>
        </w:div>
        <w:div w:id="1621571985">
          <w:marLeft w:val="0"/>
          <w:marRight w:val="0"/>
          <w:marTop w:val="0"/>
          <w:marBottom w:val="0"/>
          <w:divBdr>
            <w:top w:val="none" w:sz="0" w:space="0" w:color="auto"/>
            <w:left w:val="none" w:sz="0" w:space="0" w:color="auto"/>
            <w:bottom w:val="none" w:sz="0" w:space="0" w:color="auto"/>
            <w:right w:val="none" w:sz="0" w:space="0" w:color="auto"/>
          </w:divBdr>
        </w:div>
        <w:div w:id="1621571988">
          <w:marLeft w:val="0"/>
          <w:marRight w:val="0"/>
          <w:marTop w:val="0"/>
          <w:marBottom w:val="0"/>
          <w:divBdr>
            <w:top w:val="none" w:sz="0" w:space="0" w:color="auto"/>
            <w:left w:val="none" w:sz="0" w:space="0" w:color="auto"/>
            <w:bottom w:val="none" w:sz="0" w:space="0" w:color="auto"/>
            <w:right w:val="none" w:sz="0" w:space="0" w:color="auto"/>
          </w:divBdr>
        </w:div>
        <w:div w:id="1621571996">
          <w:marLeft w:val="0"/>
          <w:marRight w:val="0"/>
          <w:marTop w:val="0"/>
          <w:marBottom w:val="0"/>
          <w:divBdr>
            <w:top w:val="none" w:sz="0" w:space="0" w:color="auto"/>
            <w:left w:val="none" w:sz="0" w:space="0" w:color="auto"/>
            <w:bottom w:val="none" w:sz="0" w:space="0" w:color="auto"/>
            <w:right w:val="none" w:sz="0" w:space="0" w:color="auto"/>
          </w:divBdr>
        </w:div>
        <w:div w:id="1621571998">
          <w:marLeft w:val="0"/>
          <w:marRight w:val="0"/>
          <w:marTop w:val="0"/>
          <w:marBottom w:val="0"/>
          <w:divBdr>
            <w:top w:val="none" w:sz="0" w:space="0" w:color="auto"/>
            <w:left w:val="none" w:sz="0" w:space="0" w:color="auto"/>
            <w:bottom w:val="none" w:sz="0" w:space="0" w:color="auto"/>
            <w:right w:val="none" w:sz="0" w:space="0" w:color="auto"/>
          </w:divBdr>
        </w:div>
        <w:div w:id="1621572002">
          <w:marLeft w:val="0"/>
          <w:marRight w:val="0"/>
          <w:marTop w:val="0"/>
          <w:marBottom w:val="0"/>
          <w:divBdr>
            <w:top w:val="none" w:sz="0" w:space="0" w:color="auto"/>
            <w:left w:val="none" w:sz="0" w:space="0" w:color="auto"/>
            <w:bottom w:val="none" w:sz="0" w:space="0" w:color="auto"/>
            <w:right w:val="none" w:sz="0" w:space="0" w:color="auto"/>
          </w:divBdr>
        </w:div>
      </w:divsChild>
    </w:div>
    <w:div w:id="1621572000">
      <w:marLeft w:val="0"/>
      <w:marRight w:val="0"/>
      <w:marTop w:val="0"/>
      <w:marBottom w:val="0"/>
      <w:divBdr>
        <w:top w:val="none" w:sz="0" w:space="0" w:color="auto"/>
        <w:left w:val="none" w:sz="0" w:space="0" w:color="auto"/>
        <w:bottom w:val="none" w:sz="0" w:space="0" w:color="auto"/>
        <w:right w:val="none" w:sz="0" w:space="0" w:color="auto"/>
      </w:divBdr>
      <w:divsChild>
        <w:div w:id="1621571981">
          <w:marLeft w:val="0"/>
          <w:marRight w:val="0"/>
          <w:marTop w:val="0"/>
          <w:marBottom w:val="0"/>
          <w:divBdr>
            <w:top w:val="none" w:sz="0" w:space="0" w:color="auto"/>
            <w:left w:val="none" w:sz="0" w:space="0" w:color="auto"/>
            <w:bottom w:val="none" w:sz="0" w:space="0" w:color="auto"/>
            <w:right w:val="none" w:sz="0" w:space="0" w:color="auto"/>
          </w:divBdr>
        </w:div>
        <w:div w:id="1621571999">
          <w:marLeft w:val="0"/>
          <w:marRight w:val="0"/>
          <w:marTop w:val="0"/>
          <w:marBottom w:val="0"/>
          <w:divBdr>
            <w:top w:val="none" w:sz="0" w:space="0" w:color="auto"/>
            <w:left w:val="none" w:sz="0" w:space="0" w:color="auto"/>
            <w:bottom w:val="none" w:sz="0" w:space="0" w:color="auto"/>
            <w:right w:val="none" w:sz="0" w:space="0" w:color="auto"/>
          </w:divBdr>
          <w:divsChild>
            <w:div w:id="1621571976">
              <w:marLeft w:val="0"/>
              <w:marRight w:val="0"/>
              <w:marTop w:val="0"/>
              <w:marBottom w:val="0"/>
              <w:divBdr>
                <w:top w:val="none" w:sz="0" w:space="0" w:color="auto"/>
                <w:left w:val="none" w:sz="0" w:space="0" w:color="auto"/>
                <w:bottom w:val="none" w:sz="0" w:space="0" w:color="auto"/>
                <w:right w:val="none" w:sz="0" w:space="0" w:color="auto"/>
              </w:divBdr>
              <w:divsChild>
                <w:div w:id="1621571989">
                  <w:marLeft w:val="0"/>
                  <w:marRight w:val="0"/>
                  <w:marTop w:val="0"/>
                  <w:marBottom w:val="0"/>
                  <w:divBdr>
                    <w:top w:val="none" w:sz="0" w:space="0" w:color="auto"/>
                    <w:left w:val="none" w:sz="0" w:space="0" w:color="auto"/>
                    <w:bottom w:val="none" w:sz="0" w:space="0" w:color="auto"/>
                    <w:right w:val="none" w:sz="0" w:space="0" w:color="auto"/>
                  </w:divBdr>
                  <w:divsChild>
                    <w:div w:id="1621571991">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 w:id="1621571977">
                          <w:marLeft w:val="0"/>
                          <w:marRight w:val="0"/>
                          <w:marTop w:val="0"/>
                          <w:marBottom w:val="0"/>
                          <w:divBdr>
                            <w:top w:val="none" w:sz="0" w:space="0" w:color="auto"/>
                            <w:left w:val="none" w:sz="0" w:space="0" w:color="auto"/>
                            <w:bottom w:val="none" w:sz="0" w:space="0" w:color="auto"/>
                            <w:right w:val="none" w:sz="0" w:space="0" w:color="auto"/>
                          </w:divBdr>
                        </w:div>
                        <w:div w:id="1621571987">
                          <w:marLeft w:val="0"/>
                          <w:marRight w:val="0"/>
                          <w:marTop w:val="0"/>
                          <w:marBottom w:val="0"/>
                          <w:divBdr>
                            <w:top w:val="none" w:sz="0" w:space="0" w:color="auto"/>
                            <w:left w:val="none" w:sz="0" w:space="0" w:color="auto"/>
                            <w:bottom w:val="none" w:sz="0" w:space="0" w:color="auto"/>
                            <w:right w:val="none" w:sz="0" w:space="0" w:color="auto"/>
                          </w:divBdr>
                        </w:div>
                        <w:div w:id="16215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72001">
      <w:marLeft w:val="0"/>
      <w:marRight w:val="0"/>
      <w:marTop w:val="0"/>
      <w:marBottom w:val="0"/>
      <w:divBdr>
        <w:top w:val="none" w:sz="0" w:space="0" w:color="auto"/>
        <w:left w:val="none" w:sz="0" w:space="0" w:color="auto"/>
        <w:bottom w:val="none" w:sz="0" w:space="0" w:color="auto"/>
        <w:right w:val="none" w:sz="0" w:space="0" w:color="auto"/>
      </w:divBdr>
    </w:div>
    <w:div w:id="1661227638">
      <w:bodyDiv w:val="1"/>
      <w:marLeft w:val="0"/>
      <w:marRight w:val="0"/>
      <w:marTop w:val="0"/>
      <w:marBottom w:val="0"/>
      <w:divBdr>
        <w:top w:val="none" w:sz="0" w:space="0" w:color="auto"/>
        <w:left w:val="none" w:sz="0" w:space="0" w:color="auto"/>
        <w:bottom w:val="none" w:sz="0" w:space="0" w:color="auto"/>
        <w:right w:val="none" w:sz="0" w:space="0" w:color="auto"/>
      </w:divBdr>
      <w:divsChild>
        <w:div w:id="1357150394">
          <w:marLeft w:val="-2400"/>
          <w:marRight w:val="-480"/>
          <w:marTop w:val="0"/>
          <w:marBottom w:val="0"/>
          <w:divBdr>
            <w:top w:val="none" w:sz="0" w:space="0" w:color="auto"/>
            <w:left w:val="none" w:sz="0" w:space="0" w:color="auto"/>
            <w:bottom w:val="none" w:sz="0" w:space="0" w:color="auto"/>
            <w:right w:val="none" w:sz="0" w:space="0" w:color="auto"/>
          </w:divBdr>
        </w:div>
        <w:div w:id="548961745">
          <w:marLeft w:val="-2400"/>
          <w:marRight w:val="-480"/>
          <w:marTop w:val="0"/>
          <w:marBottom w:val="0"/>
          <w:divBdr>
            <w:top w:val="none" w:sz="0" w:space="0" w:color="auto"/>
            <w:left w:val="none" w:sz="0" w:space="0" w:color="auto"/>
            <w:bottom w:val="none" w:sz="0" w:space="0" w:color="auto"/>
            <w:right w:val="none" w:sz="0" w:space="0" w:color="auto"/>
          </w:divBdr>
        </w:div>
      </w:divsChild>
    </w:div>
    <w:div w:id="2088452225">
      <w:bodyDiv w:val="1"/>
      <w:marLeft w:val="0"/>
      <w:marRight w:val="0"/>
      <w:marTop w:val="0"/>
      <w:marBottom w:val="0"/>
      <w:divBdr>
        <w:top w:val="none" w:sz="0" w:space="0" w:color="auto"/>
        <w:left w:val="none" w:sz="0" w:space="0" w:color="auto"/>
        <w:bottom w:val="none" w:sz="0" w:space="0" w:color="auto"/>
        <w:right w:val="none" w:sz="0" w:space="0" w:color="auto"/>
      </w:divBdr>
      <w:divsChild>
        <w:div w:id="1529640139">
          <w:marLeft w:val="-2400"/>
          <w:marRight w:val="-480"/>
          <w:marTop w:val="0"/>
          <w:marBottom w:val="0"/>
          <w:divBdr>
            <w:top w:val="none" w:sz="0" w:space="0" w:color="auto"/>
            <w:left w:val="none" w:sz="0" w:space="0" w:color="auto"/>
            <w:bottom w:val="none" w:sz="0" w:space="0" w:color="auto"/>
            <w:right w:val="none" w:sz="0" w:space="0" w:color="auto"/>
          </w:divBdr>
        </w:div>
        <w:div w:id="836261956">
          <w:marLeft w:val="-2400"/>
          <w:marRight w:val="-480"/>
          <w:marTop w:val="0"/>
          <w:marBottom w:val="0"/>
          <w:divBdr>
            <w:top w:val="none" w:sz="0" w:space="0" w:color="auto"/>
            <w:left w:val="none" w:sz="0" w:space="0" w:color="auto"/>
            <w:bottom w:val="none" w:sz="0" w:space="0" w:color="auto"/>
            <w:right w:val="none" w:sz="0" w:space="0" w:color="auto"/>
          </w:divBdr>
        </w:div>
        <w:div w:id="1454517895">
          <w:marLeft w:val="-2400"/>
          <w:marRight w:val="-480"/>
          <w:marTop w:val="0"/>
          <w:marBottom w:val="0"/>
          <w:divBdr>
            <w:top w:val="none" w:sz="0" w:space="0" w:color="auto"/>
            <w:left w:val="none" w:sz="0" w:space="0" w:color="auto"/>
            <w:bottom w:val="none" w:sz="0" w:space="0" w:color="auto"/>
            <w:right w:val="none" w:sz="0" w:space="0" w:color="auto"/>
          </w:divBdr>
        </w:div>
        <w:div w:id="2060976832">
          <w:marLeft w:val="-2400"/>
          <w:marRight w:val="-480"/>
          <w:marTop w:val="0"/>
          <w:marBottom w:val="0"/>
          <w:divBdr>
            <w:top w:val="none" w:sz="0" w:space="0" w:color="auto"/>
            <w:left w:val="none" w:sz="0" w:space="0" w:color="auto"/>
            <w:bottom w:val="none" w:sz="0" w:space="0" w:color="auto"/>
            <w:right w:val="none" w:sz="0" w:space="0" w:color="auto"/>
          </w:divBdr>
        </w:div>
        <w:div w:id="448550610">
          <w:marLeft w:val="-2400"/>
          <w:marRight w:val="-480"/>
          <w:marTop w:val="0"/>
          <w:marBottom w:val="0"/>
          <w:divBdr>
            <w:top w:val="none" w:sz="0" w:space="0" w:color="auto"/>
            <w:left w:val="none" w:sz="0" w:space="0" w:color="auto"/>
            <w:bottom w:val="none" w:sz="0" w:space="0" w:color="auto"/>
            <w:right w:val="none" w:sz="0" w:space="0" w:color="auto"/>
          </w:divBdr>
        </w:div>
        <w:div w:id="1447502358">
          <w:marLeft w:val="-2400"/>
          <w:marRight w:val="-480"/>
          <w:marTop w:val="0"/>
          <w:marBottom w:val="0"/>
          <w:divBdr>
            <w:top w:val="none" w:sz="0" w:space="0" w:color="auto"/>
            <w:left w:val="none" w:sz="0" w:space="0" w:color="auto"/>
            <w:bottom w:val="none" w:sz="0" w:space="0" w:color="auto"/>
            <w:right w:val="none" w:sz="0" w:space="0" w:color="auto"/>
          </w:divBdr>
        </w:div>
        <w:div w:id="1190484785">
          <w:marLeft w:val="-2400"/>
          <w:marRight w:val="-480"/>
          <w:marTop w:val="0"/>
          <w:marBottom w:val="0"/>
          <w:divBdr>
            <w:top w:val="none" w:sz="0" w:space="0" w:color="auto"/>
            <w:left w:val="none" w:sz="0" w:space="0" w:color="auto"/>
            <w:bottom w:val="none" w:sz="0" w:space="0" w:color="auto"/>
            <w:right w:val="none" w:sz="0" w:space="0" w:color="auto"/>
          </w:divBdr>
        </w:div>
      </w:divsChild>
    </w:div>
    <w:div w:id="2098793908">
      <w:bodyDiv w:val="1"/>
      <w:marLeft w:val="0"/>
      <w:marRight w:val="0"/>
      <w:marTop w:val="0"/>
      <w:marBottom w:val="0"/>
      <w:divBdr>
        <w:top w:val="none" w:sz="0" w:space="0" w:color="auto"/>
        <w:left w:val="none" w:sz="0" w:space="0" w:color="auto"/>
        <w:bottom w:val="none" w:sz="0" w:space="0" w:color="auto"/>
        <w:right w:val="none" w:sz="0" w:space="0" w:color="auto"/>
      </w:divBdr>
      <w:divsChild>
        <w:div w:id="49159802">
          <w:marLeft w:val="-2400"/>
          <w:marRight w:val="-480"/>
          <w:marTop w:val="0"/>
          <w:marBottom w:val="0"/>
          <w:divBdr>
            <w:top w:val="none" w:sz="0" w:space="0" w:color="auto"/>
            <w:left w:val="none" w:sz="0" w:space="0" w:color="auto"/>
            <w:bottom w:val="none" w:sz="0" w:space="0" w:color="auto"/>
            <w:right w:val="none" w:sz="0" w:space="0" w:color="auto"/>
          </w:divBdr>
        </w:div>
        <w:div w:id="1303928475">
          <w:marLeft w:val="-2400"/>
          <w:marRight w:val="-480"/>
          <w:marTop w:val="0"/>
          <w:marBottom w:val="0"/>
          <w:divBdr>
            <w:top w:val="none" w:sz="0" w:space="0" w:color="auto"/>
            <w:left w:val="none" w:sz="0" w:space="0" w:color="auto"/>
            <w:bottom w:val="none" w:sz="0" w:space="0" w:color="auto"/>
            <w:right w:val="none" w:sz="0" w:space="0" w:color="auto"/>
          </w:divBdr>
        </w:div>
        <w:div w:id="1933466343">
          <w:marLeft w:val="-2400"/>
          <w:marRight w:val="-480"/>
          <w:marTop w:val="0"/>
          <w:marBottom w:val="0"/>
          <w:divBdr>
            <w:top w:val="none" w:sz="0" w:space="0" w:color="auto"/>
            <w:left w:val="none" w:sz="0" w:space="0" w:color="auto"/>
            <w:bottom w:val="none" w:sz="0" w:space="0" w:color="auto"/>
            <w:right w:val="none" w:sz="0" w:space="0" w:color="auto"/>
          </w:divBdr>
        </w:div>
        <w:div w:id="63377546">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inamlekiemplynaca.pl" TargetMode="External"/><Relationship Id="rId13" Type="http://schemas.openxmlformats.org/officeDocument/2006/relationships/hyperlink" Target="http://rpo.wrotapodlasia.pl/pl/jak_skorzystac_z_programu/pobierz_wzory_dokumentow/generator-wnioskow-aplikacyjnych-efrr.html" TargetMode="External"/><Relationship Id="rId18" Type="http://schemas.openxmlformats.org/officeDocument/2006/relationships/hyperlink" Target="http://www.krainamlekiemplynac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iuro@krainamlekiemplynaca.pl" TargetMode="External"/><Relationship Id="rId7" Type="http://schemas.openxmlformats.org/officeDocument/2006/relationships/endnotes" Target="endnotes.xml"/><Relationship Id="rId12" Type="http://schemas.openxmlformats.org/officeDocument/2006/relationships/hyperlink" Target="http://rpo.wrotapodlasia.pl/pl/jak_skorzystac_z_programu/pobierz_wzory_dokumentow/generator-wnioskow-aplikacyjnych-efs.html" TargetMode="External"/><Relationship Id="rId17" Type="http://schemas.openxmlformats.org/officeDocument/2006/relationships/hyperlink" Target="http://rpo.wrotapodlasia.pl/pl/jak_skorzystac_z_programu/pobierz_wzory_dokumentow/generator-wnioskow-aplikacyjnych-efrr.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po.wrotapodlasia.pl/pl/jak_skorzystac_z_programu/pobierz_wzory_dokumentow/generator-wnioskow-aplikacyjnych-efs.html" TargetMode="External"/><Relationship Id="rId20" Type="http://schemas.openxmlformats.org/officeDocument/2006/relationships/hyperlink" Target="http://www.krainamlekiemplyna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rotapodlasia.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enerator_efrr@wrotapodlasia.pl" TargetMode="External"/><Relationship Id="rId23" Type="http://schemas.openxmlformats.org/officeDocument/2006/relationships/header" Target="header1.xml"/><Relationship Id="rId10" Type="http://schemas.openxmlformats.org/officeDocument/2006/relationships/hyperlink" Target="http://www.rpo.wrotapodlasia.pl" TargetMode="External"/><Relationship Id="rId19" Type="http://schemas.openxmlformats.org/officeDocument/2006/relationships/hyperlink" Target="http://www.rpo.wrotapodlasia.pl" TargetMode="External"/><Relationship Id="rId4" Type="http://schemas.openxmlformats.org/officeDocument/2006/relationships/settings" Target="settings.xml"/><Relationship Id="rId9" Type="http://schemas.openxmlformats.org/officeDocument/2006/relationships/hyperlink" Target="mailto:biuro@krainamlekiemplynaca.pl" TargetMode="External"/><Relationship Id="rId14" Type="http://schemas.openxmlformats.org/officeDocument/2006/relationships/hyperlink" Target="http://www.rpo.wrotapodlasia.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030F0-D05B-4162-9D54-A907D209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29</Pages>
  <Words>11954</Words>
  <Characters>71725</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
    </vt:vector>
  </TitlesOfParts>
  <Company>OWOP</Company>
  <LinksUpToDate>false</LinksUpToDate>
  <CharactersWithSpaces>83512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Martyna Modzelewska</dc:creator>
  <cp:lastModifiedBy>Barbara</cp:lastModifiedBy>
  <cp:revision>64</cp:revision>
  <cp:lastPrinted>2019-09-23T09:15:00Z</cp:lastPrinted>
  <dcterms:created xsi:type="dcterms:W3CDTF">2018-02-15T10:02:00Z</dcterms:created>
  <dcterms:modified xsi:type="dcterms:W3CDTF">2019-09-23T10:11:00Z</dcterms:modified>
</cp:coreProperties>
</file>